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B83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ЕЗУЛЬТАТЫ ПЕДАГОГИЧЕСКОЙ ДЕЯТЕЛЬНОСТИ</w:t>
      </w:r>
    </w:p>
    <w:p w:rsidR="00027AA3" w:rsidRPr="00F01E7D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5D78">
        <w:rPr>
          <w:rFonts w:ascii="Times New Roman" w:hAnsi="Times New Roman" w:cs="Times New Roman"/>
          <w:sz w:val="24"/>
          <w:szCs w:val="24"/>
        </w:rPr>
        <w:t>Я провела мониторинг качества реализации про</w:t>
      </w:r>
      <w:r>
        <w:rPr>
          <w:rFonts w:ascii="Times New Roman" w:hAnsi="Times New Roman" w:cs="Times New Roman"/>
          <w:sz w:val="24"/>
          <w:szCs w:val="24"/>
        </w:rPr>
        <w:t>граммных задач с детьми старшей</w:t>
      </w:r>
      <w:r w:rsidRPr="00B95D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средней группы нынешнего набора, а также </w:t>
      </w:r>
      <w:r w:rsidRPr="00B95D78">
        <w:rPr>
          <w:rFonts w:ascii="Times New Roman" w:hAnsi="Times New Roman" w:cs="Times New Roman"/>
          <w:sz w:val="24"/>
          <w:szCs w:val="24"/>
        </w:rPr>
        <w:t>подготовительной</w:t>
      </w:r>
      <w:r>
        <w:rPr>
          <w:rFonts w:ascii="Times New Roman" w:hAnsi="Times New Roman" w:cs="Times New Roman"/>
          <w:sz w:val="24"/>
          <w:szCs w:val="24"/>
        </w:rPr>
        <w:t>, старшей и средней</w:t>
      </w:r>
      <w:r w:rsidRPr="00B95D78">
        <w:rPr>
          <w:rFonts w:ascii="Times New Roman" w:hAnsi="Times New Roman" w:cs="Times New Roman"/>
          <w:sz w:val="24"/>
          <w:szCs w:val="24"/>
        </w:rPr>
        <w:t xml:space="preserve">  группы</w:t>
      </w:r>
      <w:r>
        <w:rPr>
          <w:rFonts w:ascii="Times New Roman" w:hAnsi="Times New Roman" w:cs="Times New Roman"/>
          <w:sz w:val="24"/>
          <w:szCs w:val="24"/>
        </w:rPr>
        <w:t xml:space="preserve"> 2012 года выпуска</w:t>
      </w:r>
      <w:r w:rsidRPr="00B95D78">
        <w:rPr>
          <w:rFonts w:ascii="Times New Roman" w:hAnsi="Times New Roman" w:cs="Times New Roman"/>
          <w:sz w:val="24"/>
          <w:szCs w:val="24"/>
        </w:rPr>
        <w:t xml:space="preserve">. Результаты исследования по детям - выпускникам и вновь прибывшим ко мне </w:t>
      </w:r>
      <w:r>
        <w:rPr>
          <w:rFonts w:ascii="Times New Roman" w:hAnsi="Times New Roman" w:cs="Times New Roman"/>
          <w:sz w:val="24"/>
          <w:szCs w:val="24"/>
        </w:rPr>
        <w:t xml:space="preserve">в группу </w:t>
      </w:r>
      <w:r w:rsidRPr="00B95D78">
        <w:rPr>
          <w:rFonts w:ascii="Times New Roman" w:hAnsi="Times New Roman" w:cs="Times New Roman"/>
          <w:sz w:val="24"/>
          <w:szCs w:val="24"/>
        </w:rPr>
        <w:t>детям я отразила отдельно, так как работа строилась по разным программам.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AA3" w:rsidRPr="00D55199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DB0">
        <w:rPr>
          <w:rFonts w:ascii="Times New Roman" w:hAnsi="Times New Roman" w:cs="Times New Roman"/>
          <w:sz w:val="24"/>
          <w:szCs w:val="24"/>
        </w:rPr>
        <w:t>В 2012 году</w:t>
      </w:r>
      <w:r>
        <w:rPr>
          <w:rFonts w:ascii="Times New Roman" w:hAnsi="Times New Roman" w:cs="Times New Roman"/>
          <w:sz w:val="24"/>
          <w:szCs w:val="24"/>
        </w:rPr>
        <w:t xml:space="preserve"> я выпустила в школу подготовительную группу. С этой группой  я работала четыре учебных года. Начиная со второй младшей группы, я вела с ними экспериментальную работу по программе образовательной системы «Детский сад 2100».</w:t>
      </w:r>
    </w:p>
    <w:p w:rsidR="00027AA3" w:rsidRPr="00D55199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99">
        <w:rPr>
          <w:rFonts w:ascii="Times New Roman" w:hAnsi="Times New Roman" w:cs="Times New Roman"/>
          <w:sz w:val="24"/>
          <w:szCs w:val="24"/>
        </w:rPr>
        <w:t xml:space="preserve">Программа «Детский сад 2100» - программа нового поколения, она реализует идеи развивающего образования непрерывно и преемственно от дошкольного этапа до окончания общеобразовательной школы. Среди 200 программ, имеющихся в России, программа «Детский сад 2100» является единственной, которая обеспечивает преемственность развития и </w:t>
      </w:r>
      <w:proofErr w:type="gramStart"/>
      <w:r w:rsidRPr="00D55199">
        <w:rPr>
          <w:rFonts w:ascii="Times New Roman" w:hAnsi="Times New Roman" w:cs="Times New Roman"/>
          <w:sz w:val="24"/>
          <w:szCs w:val="24"/>
        </w:rPr>
        <w:t>обучения детей по</w:t>
      </w:r>
      <w:proofErr w:type="gramEnd"/>
      <w:r w:rsidRPr="00D55199">
        <w:rPr>
          <w:rFonts w:ascii="Times New Roman" w:hAnsi="Times New Roman" w:cs="Times New Roman"/>
          <w:sz w:val="24"/>
          <w:szCs w:val="24"/>
        </w:rPr>
        <w:t xml:space="preserve"> всем направлениям, начиная с раннего детства и заканчивая школой.    </w:t>
      </w:r>
    </w:p>
    <w:p w:rsidR="00027AA3" w:rsidRPr="00D55199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99">
        <w:rPr>
          <w:rFonts w:ascii="Times New Roman" w:hAnsi="Times New Roman" w:cs="Times New Roman"/>
          <w:sz w:val="24"/>
          <w:szCs w:val="24"/>
        </w:rPr>
        <w:t xml:space="preserve">Цель дошкольного воспитания и развития  в образовательной системе «Детский сад 2100» состоит в создании условий для максимального раскрытия индивидуального возрастного потенциала ребенка. </w:t>
      </w:r>
    </w:p>
    <w:p w:rsidR="00027AA3" w:rsidRPr="00D55199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99">
        <w:rPr>
          <w:rFonts w:ascii="Times New Roman" w:hAnsi="Times New Roman" w:cs="Times New Roman"/>
          <w:sz w:val="24"/>
          <w:szCs w:val="24"/>
        </w:rPr>
        <w:t xml:space="preserve">Главная задача — не только приобретение детьми знаний, а постепенное личностное раскрытие ребенка. Работая по этой системе, мы не «формируем» ребёнка по заданной кем-то модели, как гончар «формирует» глиняный горшок на гончарном круге, а выращиваем в каждом творческие способности, готовность к самореализации, поддерживаем в ребёнке всё то, что связано с личностным развитием. Мы стремимся помочь ребенку вырасти </w:t>
      </w:r>
      <w:proofErr w:type="gramStart"/>
      <w:r w:rsidRPr="00D55199">
        <w:rPr>
          <w:rFonts w:ascii="Times New Roman" w:hAnsi="Times New Roman" w:cs="Times New Roman"/>
          <w:sz w:val="24"/>
          <w:szCs w:val="24"/>
        </w:rPr>
        <w:t>человеком</w:t>
      </w:r>
      <w:proofErr w:type="gramEnd"/>
      <w:r w:rsidRPr="00D55199">
        <w:rPr>
          <w:rFonts w:ascii="Times New Roman" w:hAnsi="Times New Roman" w:cs="Times New Roman"/>
          <w:sz w:val="24"/>
          <w:szCs w:val="24"/>
        </w:rPr>
        <w:t xml:space="preserve"> думающим и действующим, умеющим самостоятельно добывать нужные ему знания, способным свободно использовать их для решения жизненно важных задач, т.е. готовым справляться с проблемами в любых ситуациях: и учебных, и профессиональных, и житейских.</w:t>
      </w:r>
    </w:p>
    <w:p w:rsidR="00027AA3" w:rsidRPr="00D55199" w:rsidRDefault="00027AA3" w:rsidP="00027AA3">
      <w:pPr>
        <w:pStyle w:val="a5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55199">
        <w:rPr>
          <w:rFonts w:ascii="Times New Roman" w:hAnsi="Times New Roman" w:cs="Times New Roman"/>
          <w:sz w:val="24"/>
          <w:szCs w:val="24"/>
        </w:rPr>
        <w:t>Преимущест</w:t>
      </w:r>
      <w:r>
        <w:rPr>
          <w:rFonts w:ascii="Times New Roman" w:hAnsi="Times New Roman" w:cs="Times New Roman"/>
          <w:sz w:val="24"/>
          <w:szCs w:val="24"/>
        </w:rPr>
        <w:t>ва программы «Детский сад 2100»:</w:t>
      </w:r>
    </w:p>
    <w:p w:rsidR="00027AA3" w:rsidRPr="005237D1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99">
        <w:rPr>
          <w:rFonts w:ascii="Times New Roman" w:hAnsi="Times New Roman" w:cs="Times New Roman"/>
          <w:sz w:val="24"/>
          <w:szCs w:val="24"/>
        </w:rPr>
        <w:t>Дети, которые занимаются по этой программе — раскрепощённые, открытые, разговорчивые и независимые, чётк</w:t>
      </w:r>
      <w:r>
        <w:rPr>
          <w:rFonts w:ascii="Times New Roman" w:hAnsi="Times New Roman" w:cs="Times New Roman"/>
          <w:sz w:val="24"/>
          <w:szCs w:val="24"/>
        </w:rPr>
        <w:t>о отстаивают свою точку зрения.</w:t>
      </w:r>
    </w:p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99">
        <w:rPr>
          <w:rFonts w:ascii="Times New Roman" w:hAnsi="Times New Roman" w:cs="Times New Roman"/>
          <w:sz w:val="24"/>
          <w:szCs w:val="24"/>
        </w:rPr>
        <w:t xml:space="preserve">Программа построена на диалоге с ребенком, педагог не просто сообщает знания, ребенок сам их открывает. Весь процесс обучения оснащён пособиями - красочными тетрадями, которые состоят из нескольких частей и содержат большой объем знаний, понятий и различных заданий. </w:t>
      </w:r>
    </w:p>
    <w:p w:rsidR="00027AA3" w:rsidRPr="00D55199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99">
        <w:rPr>
          <w:rFonts w:ascii="Times New Roman" w:hAnsi="Times New Roman" w:cs="Times New Roman"/>
          <w:sz w:val="24"/>
          <w:szCs w:val="24"/>
        </w:rPr>
        <w:lastRenderedPageBreak/>
        <w:t>Игровые технологии обучения являются ведущими во всех образовательных областях программы, что очень важно для гармоничного развития детей: занятия для детей проводятся  в игре. Процесс обучения построен так, что связи и отношения окружающего мира дети осваивают сами в ходе сравнения и наблюдения, воспитатель же незаметно подводит  их к такому «открытию», не подавая готовой информации, а стимул</w:t>
      </w:r>
      <w:r>
        <w:rPr>
          <w:rFonts w:ascii="Times New Roman" w:hAnsi="Times New Roman" w:cs="Times New Roman"/>
          <w:sz w:val="24"/>
          <w:szCs w:val="24"/>
        </w:rPr>
        <w:t xml:space="preserve">ируя их вопросы и воображение. </w:t>
      </w:r>
    </w:p>
    <w:p w:rsidR="00027AA3" w:rsidRPr="005237D1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99">
        <w:rPr>
          <w:rFonts w:ascii="Times New Roman" w:hAnsi="Times New Roman" w:cs="Times New Roman"/>
          <w:sz w:val="24"/>
          <w:szCs w:val="24"/>
        </w:rPr>
        <w:t xml:space="preserve">Изюминка программы в том, что изменен сам механизм достижения целей, но не требования к подготовке детей. А именно - знания детям даются по максимуму (в пределах возрастных норм), требования же к усвоению знаний предъявляются по минимуму (в пределах определённых Госстандартом). Программа создает комфортные условия для детей с разным уровнем развития, давая им возможность обучаться каждому в своем темпе. Такой подход исключает перегрузки дошколят, но </w:t>
      </w:r>
      <w:r>
        <w:rPr>
          <w:rFonts w:ascii="Times New Roman" w:hAnsi="Times New Roman" w:cs="Times New Roman"/>
          <w:sz w:val="24"/>
          <w:szCs w:val="24"/>
        </w:rPr>
        <w:t xml:space="preserve">не уменьшает результативность. </w:t>
      </w:r>
    </w:p>
    <w:p w:rsidR="00027AA3" w:rsidRPr="005237D1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99">
        <w:rPr>
          <w:rFonts w:ascii="Times New Roman" w:hAnsi="Times New Roman" w:cs="Times New Roman"/>
          <w:sz w:val="24"/>
          <w:szCs w:val="24"/>
        </w:rPr>
        <w:t>Опора на принцип минимакса позволяет определить нижнюю границу, или нижний уровень, - то содержание, которое каждый ребенок как минимум должен усвоить, и предложить верхнюю границу, или верхний уровень, - то содержание образования, которое мы можем предложить дошкольнику. Именно с этой позиции написаны все пособия, обеспечивающие дошкольное образование в Образовательной системе «Школа 2100». Только при опоре на принцип минимакса дошкольное образование станет действительно адаптивным, «школой для всех». Ребенок, по той или иной причине отстающий в развитии, ограничится минимумом, «сильный» возьмет все, что ему дают, и пойдет дальше. Все остальные разместятся в промежутке между минимумом и максимумом в соответствии со своими индивидуальными возможностями, способностями, предпочтениями, но при этом каждый будет готов к школьному обучению и получит перспективу для своего личностного и познавательного развития. Это позволит обеспечить вариативность обучения и воспитание на дошкольном этапе. Кроме того, осуществить индивидуальный подход к каждому ребёнку, а занятия сделать для детей интересными, увлекательными и адекватными.</w:t>
      </w:r>
    </w:p>
    <w:p w:rsidR="00027AA3" w:rsidRPr="00D55199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99">
        <w:rPr>
          <w:rFonts w:ascii="Times New Roman" w:hAnsi="Times New Roman" w:cs="Times New Roman"/>
          <w:sz w:val="24"/>
          <w:szCs w:val="24"/>
        </w:rPr>
        <w:t>Выбор программы «Детский сад 2100» был обусловлен следующими факторами:</w:t>
      </w:r>
    </w:p>
    <w:p w:rsidR="00027AA3" w:rsidRPr="00D55199" w:rsidRDefault="00027AA3" w:rsidP="00027AA3">
      <w:pPr>
        <w:pStyle w:val="a5"/>
        <w:numPr>
          <w:ilvl w:val="0"/>
          <w:numId w:val="39"/>
        </w:numPr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5199">
        <w:rPr>
          <w:rFonts w:ascii="Times New Roman" w:hAnsi="Times New Roman" w:cs="Times New Roman"/>
          <w:sz w:val="24"/>
          <w:szCs w:val="24"/>
        </w:rPr>
        <w:t>современные требования по подготовке детей к школе;</w:t>
      </w:r>
    </w:p>
    <w:p w:rsidR="00027AA3" w:rsidRDefault="00027AA3" w:rsidP="00027AA3">
      <w:pPr>
        <w:pStyle w:val="a5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55199">
        <w:rPr>
          <w:rFonts w:ascii="Times New Roman" w:hAnsi="Times New Roman" w:cs="Times New Roman"/>
          <w:sz w:val="24"/>
          <w:szCs w:val="24"/>
        </w:rPr>
        <w:t>работа близлежащих школ по программе «Школа 2100» (программа «Детский сад 2100» является одной из составляющих программы «Школа 2100» и входит в ее систему);</w:t>
      </w:r>
    </w:p>
    <w:p w:rsidR="00027AA3" w:rsidRDefault="00027AA3" w:rsidP="00027AA3">
      <w:pPr>
        <w:pStyle w:val="a5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D1">
        <w:rPr>
          <w:rFonts w:ascii="Times New Roman" w:hAnsi="Times New Roman" w:cs="Times New Roman"/>
          <w:sz w:val="24"/>
          <w:szCs w:val="24"/>
        </w:rPr>
        <w:lastRenderedPageBreak/>
        <w:t>использование технологий программы, позволяет реализовать такие принципы как: комфортности, доступности, систематичности для учета индивидуального подхода к детям в воспитательно-образовательном процессе;</w:t>
      </w:r>
    </w:p>
    <w:p w:rsidR="00027AA3" w:rsidRDefault="00027AA3" w:rsidP="00027AA3">
      <w:pPr>
        <w:pStyle w:val="a5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D1">
        <w:rPr>
          <w:rFonts w:ascii="Times New Roman" w:hAnsi="Times New Roman" w:cs="Times New Roman"/>
          <w:sz w:val="24"/>
          <w:szCs w:val="24"/>
        </w:rPr>
        <w:t>принцип минимакса позволяет учитывать при обучении и развитии детей их возрастные особенности и индивидуальные;</w:t>
      </w:r>
    </w:p>
    <w:p w:rsidR="00027AA3" w:rsidRPr="005237D1" w:rsidRDefault="00027AA3" w:rsidP="00027AA3">
      <w:pPr>
        <w:pStyle w:val="a5"/>
        <w:numPr>
          <w:ilvl w:val="0"/>
          <w:numId w:val="39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37D1">
        <w:rPr>
          <w:rFonts w:ascii="Times New Roman" w:hAnsi="Times New Roman" w:cs="Times New Roman"/>
          <w:sz w:val="24"/>
          <w:szCs w:val="24"/>
        </w:rPr>
        <w:t>воспитание, обучение и развитие воспитанников по данной программе открывает перед детьми равные стартовые  возможности при поступлении в школу.</w:t>
      </w:r>
    </w:p>
    <w:p w:rsidR="00027AA3" w:rsidRPr="00582475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я проводила диагностику </w:t>
      </w:r>
      <w:r w:rsidRPr="00F74550">
        <w:rPr>
          <w:rFonts w:ascii="Times New Roman" w:hAnsi="Times New Roman" w:cs="Times New Roman"/>
          <w:sz w:val="24"/>
          <w:szCs w:val="24"/>
        </w:rPr>
        <w:t xml:space="preserve">освоения детьми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74550">
        <w:rPr>
          <w:rFonts w:ascii="Times New Roman" w:hAnsi="Times New Roman" w:cs="Times New Roman"/>
          <w:sz w:val="24"/>
          <w:szCs w:val="24"/>
        </w:rPr>
        <w:t>бразовательно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745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программы</w:t>
      </w:r>
      <w:r w:rsidRPr="00F74550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Детский сад</w:t>
      </w:r>
      <w:r w:rsidRPr="00F74550">
        <w:rPr>
          <w:rFonts w:ascii="Times New Roman" w:hAnsi="Times New Roman" w:cs="Times New Roman"/>
          <w:sz w:val="24"/>
          <w:szCs w:val="24"/>
        </w:rPr>
        <w:t xml:space="preserve"> 2100»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06E2B">
        <w:rPr>
          <w:rFonts w:ascii="Times New Roman" w:hAnsi="Times New Roman" w:cs="Times New Roman"/>
          <w:sz w:val="24"/>
          <w:szCs w:val="24"/>
        </w:rPr>
        <w:t xml:space="preserve">Результаты мониторинга </w:t>
      </w:r>
      <w:r>
        <w:rPr>
          <w:rFonts w:ascii="Times New Roman" w:hAnsi="Times New Roman" w:cs="Times New Roman"/>
          <w:sz w:val="24"/>
          <w:szCs w:val="24"/>
        </w:rPr>
        <w:t>я внесла в таблицу. Качество</w:t>
      </w:r>
      <w:r w:rsidRPr="00A03905">
        <w:rPr>
          <w:rFonts w:ascii="Times New Roman" w:hAnsi="Times New Roman" w:cs="Times New Roman"/>
          <w:sz w:val="24"/>
          <w:szCs w:val="24"/>
        </w:rPr>
        <w:t xml:space="preserve"> освоения </w:t>
      </w:r>
      <w:r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A03905">
        <w:rPr>
          <w:rFonts w:ascii="Times New Roman" w:hAnsi="Times New Roman" w:cs="Times New Roman"/>
          <w:sz w:val="24"/>
          <w:szCs w:val="24"/>
        </w:rPr>
        <w:t>детьми оценивал</w:t>
      </w:r>
      <w:r>
        <w:rPr>
          <w:rFonts w:ascii="Times New Roman" w:hAnsi="Times New Roman" w:cs="Times New Roman"/>
          <w:sz w:val="24"/>
          <w:szCs w:val="24"/>
        </w:rPr>
        <w:t>ось</w:t>
      </w:r>
      <w:r w:rsidRPr="00A03905">
        <w:rPr>
          <w:rFonts w:ascii="Times New Roman" w:hAnsi="Times New Roman" w:cs="Times New Roman"/>
          <w:sz w:val="24"/>
          <w:szCs w:val="24"/>
        </w:rPr>
        <w:t xml:space="preserve"> тремя уровнями: </w:t>
      </w:r>
      <w:proofErr w:type="gramStart"/>
      <w:r w:rsidRPr="00A03905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A03905">
        <w:rPr>
          <w:rFonts w:ascii="Times New Roman" w:hAnsi="Times New Roman" w:cs="Times New Roman"/>
          <w:sz w:val="24"/>
          <w:szCs w:val="24"/>
        </w:rPr>
        <w:t>, средний, н</w:t>
      </w:r>
      <w:r>
        <w:rPr>
          <w:rFonts w:ascii="Times New Roman" w:hAnsi="Times New Roman" w:cs="Times New Roman"/>
          <w:sz w:val="24"/>
          <w:szCs w:val="24"/>
        </w:rPr>
        <w:t>иже среднего</w:t>
      </w:r>
      <w:r w:rsidRPr="00A0390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-3"/>
        <w:tblpPr w:leftFromText="180" w:rightFromText="180" w:vertAnchor="tex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769"/>
        <w:gridCol w:w="1167"/>
        <w:gridCol w:w="850"/>
        <w:gridCol w:w="959"/>
        <w:gridCol w:w="918"/>
        <w:gridCol w:w="918"/>
        <w:gridCol w:w="1006"/>
        <w:gridCol w:w="984"/>
      </w:tblGrid>
      <w:tr w:rsidR="00027AA3" w:rsidRPr="00F74550" w:rsidTr="00027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A0418D" w:rsidRDefault="00027AA3" w:rsidP="00027AA3">
            <w:pPr>
              <w:jc w:val="center"/>
              <w:rPr>
                <w:rFonts w:asciiTheme="minorHAnsi" w:hAnsiTheme="minorHAnsi"/>
              </w:rPr>
            </w:pPr>
            <w:r w:rsidRPr="00A0418D">
              <w:rPr>
                <w:rFonts w:asciiTheme="minorHAnsi" w:hAnsiTheme="minorHAnsi"/>
              </w:rPr>
              <w:t>Образовательная область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vMerge w:val="restart"/>
          </w:tcPr>
          <w:p w:rsidR="00027AA3" w:rsidRPr="00A0418D" w:rsidRDefault="00027AA3" w:rsidP="00027AA3">
            <w:pPr>
              <w:jc w:val="center"/>
              <w:rPr>
                <w:rFonts w:asciiTheme="minorHAnsi" w:hAnsiTheme="minorHAnsi"/>
                <w:b w:val="0"/>
              </w:rPr>
            </w:pPr>
            <w:r w:rsidRPr="00A0418D">
              <w:rPr>
                <w:rFonts w:asciiTheme="minorHAnsi" w:hAnsiTheme="minorHAnsi"/>
              </w:rPr>
              <w:t>Уровни освоения программы</w:t>
            </w:r>
          </w:p>
        </w:tc>
        <w:tc>
          <w:tcPr>
            <w:tcW w:w="1809" w:type="dxa"/>
            <w:gridSpan w:val="2"/>
          </w:tcPr>
          <w:p w:rsidR="00027AA3" w:rsidRPr="00A0418D" w:rsidRDefault="00027AA3" w:rsidP="00027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0418D">
              <w:rPr>
                <w:rFonts w:asciiTheme="minorHAnsi" w:hAnsiTheme="minorHAnsi"/>
              </w:rPr>
              <w:t>2009 -2010</w:t>
            </w:r>
          </w:p>
          <w:p w:rsidR="00027AA3" w:rsidRPr="00A0418D" w:rsidRDefault="00027AA3" w:rsidP="00027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0418D">
              <w:rPr>
                <w:rFonts w:asciiTheme="minorHAnsi" w:hAnsiTheme="minorHAnsi"/>
              </w:rPr>
              <w:t>средняя группа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6" w:type="dxa"/>
            <w:gridSpan w:val="2"/>
          </w:tcPr>
          <w:p w:rsidR="00027AA3" w:rsidRPr="00A0418D" w:rsidRDefault="00027AA3" w:rsidP="00027AA3">
            <w:pPr>
              <w:jc w:val="center"/>
              <w:rPr>
                <w:rFonts w:asciiTheme="minorHAnsi" w:hAnsiTheme="minorHAnsi"/>
                <w:b w:val="0"/>
              </w:rPr>
            </w:pPr>
            <w:r w:rsidRPr="00A0418D">
              <w:rPr>
                <w:rFonts w:asciiTheme="minorHAnsi" w:hAnsiTheme="minorHAnsi"/>
              </w:rPr>
              <w:t>2010 -2011</w:t>
            </w:r>
          </w:p>
          <w:p w:rsidR="00027AA3" w:rsidRPr="00A0418D" w:rsidRDefault="00027AA3" w:rsidP="00027AA3">
            <w:pPr>
              <w:jc w:val="center"/>
              <w:rPr>
                <w:rFonts w:asciiTheme="minorHAnsi" w:hAnsiTheme="minorHAnsi"/>
                <w:b w:val="0"/>
              </w:rPr>
            </w:pPr>
            <w:r w:rsidRPr="00A0418D">
              <w:rPr>
                <w:rFonts w:asciiTheme="minorHAnsi" w:hAnsiTheme="minorHAnsi"/>
              </w:rPr>
              <w:t>старшая группа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0" w:type="dxa"/>
            <w:gridSpan w:val="2"/>
          </w:tcPr>
          <w:p w:rsidR="00027AA3" w:rsidRPr="00A0418D" w:rsidRDefault="00027AA3" w:rsidP="00027AA3">
            <w:pPr>
              <w:jc w:val="center"/>
              <w:rPr>
                <w:rFonts w:asciiTheme="minorHAnsi" w:hAnsiTheme="minorHAnsi"/>
                <w:b w:val="0"/>
              </w:rPr>
            </w:pPr>
            <w:r w:rsidRPr="00A0418D">
              <w:rPr>
                <w:rFonts w:asciiTheme="minorHAnsi" w:hAnsiTheme="minorHAnsi"/>
              </w:rPr>
              <w:t>2011-2012</w:t>
            </w:r>
          </w:p>
          <w:p w:rsidR="00027AA3" w:rsidRPr="00A0418D" w:rsidRDefault="00027AA3" w:rsidP="00027AA3">
            <w:pPr>
              <w:jc w:val="center"/>
              <w:rPr>
                <w:rFonts w:asciiTheme="minorHAnsi" w:hAnsiTheme="minorHAnsi"/>
                <w:b w:val="0"/>
              </w:rPr>
            </w:pPr>
            <w:r w:rsidRPr="00A0418D">
              <w:rPr>
                <w:rFonts w:asciiTheme="minorHAnsi" w:hAnsiTheme="minorHAnsi"/>
              </w:rPr>
              <w:t>подготовительная группа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vMerge/>
          </w:tcPr>
          <w:p w:rsidR="00027AA3" w:rsidRPr="00A0418D" w:rsidRDefault="00027AA3" w:rsidP="00027AA3">
            <w:pPr>
              <w:jc w:val="both"/>
            </w:pPr>
          </w:p>
        </w:tc>
        <w:tc>
          <w:tcPr>
            <w:tcW w:w="1809" w:type="dxa"/>
            <w:gridSpan w:val="2"/>
          </w:tcPr>
          <w:p w:rsidR="00027AA3" w:rsidRPr="00A0418D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0418D">
              <w:rPr>
                <w:b/>
              </w:rPr>
              <w:t>Н              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36" w:type="dxa"/>
            <w:gridSpan w:val="2"/>
          </w:tcPr>
          <w:p w:rsidR="00027AA3" w:rsidRPr="00A0418D" w:rsidRDefault="00027AA3" w:rsidP="00027AA3">
            <w:pPr>
              <w:jc w:val="center"/>
              <w:rPr>
                <w:b/>
              </w:rPr>
            </w:pPr>
            <w:r w:rsidRPr="00A0418D">
              <w:rPr>
                <w:b/>
              </w:rPr>
              <w:t>Н</w:t>
            </w:r>
            <w:r w:rsidRPr="00A0418D">
              <w:t xml:space="preserve">               </w:t>
            </w:r>
            <w:r w:rsidRPr="00A0418D">
              <w:rPr>
                <w:b/>
              </w:rPr>
              <w:t>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990" w:type="dxa"/>
            <w:gridSpan w:val="2"/>
          </w:tcPr>
          <w:p w:rsidR="00027AA3" w:rsidRPr="00A0418D" w:rsidRDefault="00027AA3" w:rsidP="00027AA3">
            <w:pPr>
              <w:jc w:val="center"/>
              <w:rPr>
                <w:rFonts w:asciiTheme="minorHAnsi" w:hAnsiTheme="minorHAnsi"/>
                <w:b w:val="0"/>
              </w:rPr>
            </w:pPr>
            <w:r w:rsidRPr="00A0418D">
              <w:rPr>
                <w:rFonts w:asciiTheme="minorHAnsi" w:hAnsiTheme="minorHAnsi"/>
              </w:rPr>
              <w:t>Н               К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A0418D" w:rsidRDefault="00027AA3" w:rsidP="00027AA3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A0418D">
              <w:rPr>
                <w:rFonts w:asciiTheme="minorHAnsi" w:hAnsiTheme="minorHAnsi"/>
                <w:b w:val="0"/>
                <w:sz w:val="28"/>
                <w:szCs w:val="28"/>
              </w:rPr>
              <w:t>Здоровье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FF0000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12%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15%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17%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21%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32%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36%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00B050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59%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60%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61%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66%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59%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76923C" w:themeColor="accent3" w:themeShade="BF"/>
                <w:sz w:val="28"/>
                <w:szCs w:val="28"/>
              </w:rPr>
              <w:t>64%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0070C0"/>
              </w:rPr>
              <w:t>Ниже среднего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29%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25%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22%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13%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70C0"/>
                <w:sz w:val="28"/>
                <w:szCs w:val="28"/>
              </w:rPr>
              <w:t>-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A0418D" w:rsidRDefault="00027AA3" w:rsidP="00027AA3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A0418D">
              <w:rPr>
                <w:rFonts w:asciiTheme="minorHAnsi" w:hAnsiTheme="minorHAnsi"/>
                <w:b w:val="0"/>
                <w:sz w:val="28"/>
                <w:szCs w:val="28"/>
              </w:rPr>
              <w:t>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FF0000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9D255A">
              <w:rPr>
                <w:rFonts w:cs="Times New Roman"/>
                <w:color w:val="FF0000"/>
                <w:sz w:val="28"/>
                <w:szCs w:val="28"/>
              </w:rPr>
              <w:t>16%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28"/>
                <w:szCs w:val="28"/>
              </w:rPr>
            </w:pPr>
            <w:r w:rsidRPr="009D255A">
              <w:rPr>
                <w:rFonts w:cs="Times New Roman"/>
                <w:color w:val="FF0000"/>
                <w:sz w:val="28"/>
                <w:szCs w:val="28"/>
              </w:rPr>
              <w:t>21%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tabs>
                <w:tab w:val="left" w:pos="216"/>
                <w:tab w:val="center" w:pos="351"/>
              </w:tabs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9D255A">
              <w:rPr>
                <w:rFonts w:cs="Times New Roman"/>
                <w:color w:val="FF0000"/>
                <w:sz w:val="28"/>
                <w:szCs w:val="28"/>
              </w:rPr>
              <w:t>29%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28"/>
                <w:szCs w:val="28"/>
              </w:rPr>
            </w:pPr>
            <w:r w:rsidRPr="009D255A">
              <w:rPr>
                <w:rFonts w:cs="Times New Roman"/>
                <w:color w:val="FF0000"/>
                <w:sz w:val="28"/>
                <w:szCs w:val="28"/>
              </w:rPr>
              <w:t>38%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 w:cs="Times New Roman"/>
                <w:b w:val="0"/>
                <w:color w:val="FF0000"/>
                <w:sz w:val="28"/>
                <w:szCs w:val="28"/>
              </w:rPr>
            </w:pPr>
            <w:r w:rsidRPr="009D255A">
              <w:rPr>
                <w:rFonts w:asciiTheme="minorHAnsi" w:hAnsiTheme="minorHAnsi" w:cs="Times New Roman"/>
                <w:b w:val="0"/>
                <w:color w:val="FF0000"/>
                <w:sz w:val="28"/>
                <w:szCs w:val="28"/>
              </w:rPr>
              <w:t>41%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pStyle w:val="a5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00B050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00B050"/>
                <w:sz w:val="28"/>
                <w:szCs w:val="28"/>
              </w:rPr>
              <w:t>71%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 w:rsidRPr="009D255A">
              <w:rPr>
                <w:color w:val="00B050"/>
                <w:sz w:val="28"/>
                <w:szCs w:val="28"/>
              </w:rPr>
              <w:t>58%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00B050"/>
                <w:sz w:val="28"/>
                <w:szCs w:val="28"/>
              </w:rPr>
              <w:t>61%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58%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00B050"/>
                <w:sz w:val="28"/>
                <w:szCs w:val="28"/>
              </w:rPr>
              <w:t>53%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B050"/>
                <w:sz w:val="28"/>
                <w:szCs w:val="28"/>
              </w:rPr>
              <w:t>59%%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0070C0"/>
              </w:rPr>
              <w:t>Ниже среднего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28"/>
                <w:szCs w:val="28"/>
              </w:rPr>
            </w:pPr>
            <w:r w:rsidRPr="009D255A">
              <w:rPr>
                <w:rFonts w:cs="Times New Roman"/>
                <w:color w:val="0070C0"/>
                <w:sz w:val="28"/>
                <w:szCs w:val="28"/>
              </w:rPr>
              <w:t>29%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cs="Times New Roman"/>
                <w:color w:val="FF0000"/>
                <w:sz w:val="28"/>
                <w:szCs w:val="28"/>
              </w:rPr>
            </w:pPr>
            <w:r w:rsidRPr="009D255A">
              <w:rPr>
                <w:rFonts w:cs="Times New Roman"/>
                <w:color w:val="0070C0"/>
                <w:sz w:val="28"/>
                <w:szCs w:val="28"/>
              </w:rPr>
              <w:t>26%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28"/>
                <w:szCs w:val="28"/>
              </w:rPr>
            </w:pPr>
            <w:r w:rsidRPr="009D255A">
              <w:rPr>
                <w:rFonts w:cs="Times New Roman"/>
                <w:color w:val="0070C0"/>
                <w:sz w:val="28"/>
                <w:szCs w:val="28"/>
              </w:rPr>
              <w:t>18%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cs="Times New Roman"/>
                <w:color w:val="0000FF"/>
                <w:sz w:val="28"/>
                <w:szCs w:val="28"/>
              </w:rPr>
            </w:pPr>
            <w:r w:rsidRPr="009D255A">
              <w:rPr>
                <w:rFonts w:cs="Times New Roman"/>
                <w:color w:val="0000FF"/>
                <w:sz w:val="28"/>
                <w:szCs w:val="28"/>
              </w:rPr>
              <w:t>13%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28"/>
                <w:szCs w:val="28"/>
              </w:rPr>
            </w:pPr>
            <w:r w:rsidRPr="009D255A">
              <w:rPr>
                <w:rFonts w:cs="Times New Roman"/>
                <w:color w:val="0070C0"/>
                <w:sz w:val="28"/>
                <w:szCs w:val="28"/>
              </w:rPr>
              <w:t>9%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 w:cs="Times New Roman"/>
                <w:b w:val="0"/>
                <w:color w:val="FF0000"/>
                <w:sz w:val="28"/>
                <w:szCs w:val="28"/>
              </w:rPr>
            </w:pPr>
            <w:r w:rsidRPr="009D255A">
              <w:rPr>
                <w:rFonts w:asciiTheme="minorHAnsi" w:hAnsiTheme="minorHAnsi" w:cs="Times New Roman"/>
                <w:b w:val="0"/>
                <w:color w:val="0070C0"/>
                <w:sz w:val="28"/>
                <w:szCs w:val="28"/>
              </w:rPr>
              <w:t>-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A0418D" w:rsidRDefault="00027AA3" w:rsidP="00027AA3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A0418D">
              <w:rPr>
                <w:rFonts w:asciiTheme="minorHAnsi" w:hAnsiTheme="minorHAnsi"/>
                <w:b w:val="0"/>
                <w:sz w:val="28"/>
                <w:szCs w:val="28"/>
              </w:rPr>
              <w:t>Социализация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FF0000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28%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36%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41%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50%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54%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54%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00B050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56%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52%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8"/>
                <w:szCs w:val="28"/>
              </w:rPr>
            </w:pPr>
            <w:r w:rsidRPr="009D255A">
              <w:rPr>
                <w:color w:val="00B050"/>
                <w:sz w:val="28"/>
                <w:szCs w:val="28"/>
              </w:rPr>
              <w:t>46%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B050"/>
                <w:sz w:val="28"/>
                <w:szCs w:val="28"/>
              </w:rPr>
            </w:pPr>
            <w:r w:rsidRPr="009D255A">
              <w:rPr>
                <w:color w:val="00B050"/>
                <w:sz w:val="28"/>
                <w:szCs w:val="28"/>
              </w:rPr>
              <w:t>42%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8"/>
                <w:szCs w:val="28"/>
              </w:rPr>
            </w:pPr>
            <w:r w:rsidRPr="009D255A">
              <w:rPr>
                <w:color w:val="00B050"/>
                <w:sz w:val="28"/>
                <w:szCs w:val="28"/>
              </w:rPr>
              <w:t>42%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B05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B050"/>
                <w:sz w:val="28"/>
                <w:szCs w:val="28"/>
              </w:rPr>
              <w:t>46%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0070C0"/>
              </w:rPr>
              <w:t>Ниже среднего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9D255A">
              <w:rPr>
                <w:color w:val="0070C0"/>
                <w:sz w:val="28"/>
                <w:szCs w:val="28"/>
              </w:rPr>
              <w:t>16%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70C0"/>
                <w:sz w:val="28"/>
                <w:szCs w:val="28"/>
              </w:rPr>
            </w:pPr>
            <w:r w:rsidRPr="009D255A">
              <w:rPr>
                <w:color w:val="0070C0"/>
                <w:sz w:val="28"/>
                <w:szCs w:val="28"/>
              </w:rPr>
              <w:t>12%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9D255A">
              <w:rPr>
                <w:color w:val="0070C0"/>
                <w:sz w:val="28"/>
                <w:szCs w:val="28"/>
              </w:rPr>
              <w:t>13%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8%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9D255A">
              <w:rPr>
                <w:color w:val="0070C0"/>
                <w:sz w:val="28"/>
                <w:szCs w:val="28"/>
              </w:rPr>
              <w:t>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70C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70C0"/>
                <w:sz w:val="28"/>
                <w:szCs w:val="28"/>
              </w:rPr>
              <w:t>-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A0418D" w:rsidRDefault="00027AA3" w:rsidP="00027AA3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A0418D">
              <w:rPr>
                <w:rFonts w:asciiTheme="minorHAnsi" w:hAnsiTheme="minorHAnsi"/>
                <w:b w:val="0"/>
                <w:sz w:val="28"/>
                <w:szCs w:val="28"/>
              </w:rPr>
              <w:t>Труд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FF0000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32%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70C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41%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58%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54%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68%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70C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77%</w:t>
            </w:r>
          </w:p>
        </w:tc>
      </w:tr>
      <w:tr w:rsidR="00027AA3" w:rsidRPr="000E258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00B050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50"/>
                <w:sz w:val="28"/>
                <w:szCs w:val="28"/>
              </w:rPr>
            </w:pPr>
            <w:r w:rsidRPr="009D255A">
              <w:rPr>
                <w:color w:val="00B050"/>
                <w:sz w:val="28"/>
                <w:szCs w:val="28"/>
              </w:rPr>
              <w:t>44%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70C0"/>
                <w:sz w:val="28"/>
                <w:szCs w:val="28"/>
              </w:rPr>
            </w:pPr>
            <w:r w:rsidRPr="009D255A">
              <w:rPr>
                <w:color w:val="00B050"/>
                <w:sz w:val="28"/>
                <w:szCs w:val="28"/>
              </w:rPr>
              <w:t>42%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9D255A">
              <w:rPr>
                <w:color w:val="00B050"/>
                <w:sz w:val="28"/>
                <w:szCs w:val="28"/>
              </w:rPr>
              <w:t>33%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 w:rsidRPr="009D255A">
              <w:rPr>
                <w:color w:val="00B050"/>
                <w:sz w:val="28"/>
                <w:szCs w:val="28"/>
              </w:rPr>
              <w:t>40%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9D255A">
              <w:rPr>
                <w:color w:val="00B050"/>
                <w:sz w:val="28"/>
                <w:szCs w:val="28"/>
              </w:rPr>
              <w:t>31%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B05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B050"/>
                <w:sz w:val="28"/>
                <w:szCs w:val="28"/>
              </w:rPr>
              <w:t>33%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027AA3" w:rsidRPr="00A0418D" w:rsidRDefault="00027AA3" w:rsidP="00027AA3">
            <w:pPr>
              <w:rPr>
                <w:b/>
                <w:color w:val="FF0000"/>
              </w:rPr>
            </w:pPr>
            <w:r w:rsidRPr="00A0418D">
              <w:rPr>
                <w:b/>
                <w:color w:val="0070C0"/>
              </w:rPr>
              <w:t>Ниже среднего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9D255A">
              <w:rPr>
                <w:color w:val="0070C0"/>
                <w:sz w:val="28"/>
                <w:szCs w:val="28"/>
              </w:rPr>
              <w:t>24%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70C0"/>
                <w:sz w:val="28"/>
                <w:szCs w:val="28"/>
              </w:rPr>
            </w:pPr>
            <w:r w:rsidRPr="009D255A">
              <w:rPr>
                <w:color w:val="0070C0"/>
                <w:sz w:val="28"/>
                <w:szCs w:val="28"/>
              </w:rPr>
              <w:t>17%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9D255A">
              <w:rPr>
                <w:color w:val="0070C0"/>
                <w:sz w:val="28"/>
                <w:szCs w:val="28"/>
              </w:rPr>
              <w:t>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6%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8"/>
                <w:szCs w:val="28"/>
              </w:rPr>
            </w:pPr>
            <w:r w:rsidRPr="009D255A">
              <w:rPr>
                <w:color w:val="0070C0"/>
                <w:sz w:val="28"/>
                <w:szCs w:val="28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tabs>
                <w:tab w:val="left" w:pos="204"/>
                <w:tab w:val="center" w:pos="384"/>
              </w:tabs>
              <w:jc w:val="center"/>
              <w:rPr>
                <w:rFonts w:asciiTheme="minorHAnsi" w:hAnsiTheme="minorHAnsi"/>
                <w:b w:val="0"/>
                <w:color w:val="0070C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70C0"/>
                <w:sz w:val="28"/>
                <w:szCs w:val="28"/>
              </w:rPr>
              <w:t>-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A0418D" w:rsidRDefault="00027AA3" w:rsidP="00027AA3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A0418D">
              <w:rPr>
                <w:rFonts w:asciiTheme="minorHAnsi" w:hAnsiTheme="minorHAnsi"/>
                <w:b w:val="0"/>
                <w:sz w:val="28"/>
                <w:szCs w:val="28"/>
              </w:rPr>
              <w:t>Безопасность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FF0000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36%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44%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54%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63%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68%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81%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008000"/>
              </w:rPr>
            </w:pPr>
            <w:r w:rsidRPr="00A0418D">
              <w:rPr>
                <w:b/>
                <w:color w:val="008000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36%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40%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37%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28%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32%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  <w:t>19%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000080"/>
              </w:rPr>
            </w:pPr>
            <w:r w:rsidRPr="00A0418D">
              <w:rPr>
                <w:b/>
                <w:color w:val="000080"/>
              </w:rPr>
              <w:t>Ниже среднего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28%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16%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9%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9%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  <w:t>-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A0418D" w:rsidRDefault="00027AA3" w:rsidP="00027AA3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A0418D">
              <w:rPr>
                <w:rFonts w:asciiTheme="minorHAnsi" w:hAnsiTheme="minorHAnsi"/>
                <w:b w:val="0"/>
                <w:sz w:val="28"/>
                <w:szCs w:val="28"/>
              </w:rPr>
              <w:t>Познание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FF0000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48%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52%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62%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66%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77%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77%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008000"/>
              </w:rPr>
            </w:pPr>
            <w:r w:rsidRPr="00A0418D">
              <w:rPr>
                <w:b/>
                <w:color w:val="008000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32%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tabs>
                <w:tab w:val="left" w:pos="252"/>
                <w:tab w:val="center" w:pos="371"/>
              </w:tabs>
              <w:jc w:val="center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32</w:t>
            </w:r>
            <w:r w:rsidRPr="009D255A">
              <w:rPr>
                <w:color w:val="008000"/>
                <w:sz w:val="28"/>
                <w:szCs w:val="28"/>
              </w:rPr>
              <w:tab/>
              <w:t>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22%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22%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15%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  <w:t>19%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000080"/>
              </w:rPr>
            </w:pPr>
            <w:r w:rsidRPr="00A0418D">
              <w:rPr>
                <w:b/>
                <w:color w:val="000080"/>
              </w:rPr>
              <w:t>Ниже среднего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20%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16%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16%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12%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  <w:t>4%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A0418D" w:rsidRDefault="00027AA3" w:rsidP="00027AA3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A0418D">
              <w:rPr>
                <w:rFonts w:asciiTheme="minorHAnsi" w:hAnsiTheme="minorHAnsi"/>
                <w:b w:val="0"/>
                <w:sz w:val="28"/>
                <w:szCs w:val="28"/>
              </w:rPr>
              <w:t>Коммуникация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FF0000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28%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28%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34%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42%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54%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72%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008000"/>
              </w:rPr>
            </w:pPr>
            <w:r w:rsidRPr="00A0418D">
              <w:rPr>
                <w:b/>
                <w:color w:val="008000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40%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48%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42%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42%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28%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  <w:t>19%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000080"/>
              </w:rPr>
            </w:pPr>
            <w:r w:rsidRPr="00A0418D">
              <w:rPr>
                <w:b/>
                <w:color w:val="000080"/>
              </w:rPr>
              <w:t>Ниже среднего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32%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24%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24%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16%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18%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  <w:t>9%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A0418D" w:rsidRDefault="00027AA3" w:rsidP="00027AA3">
            <w:pPr>
              <w:pStyle w:val="a5"/>
              <w:numPr>
                <w:ilvl w:val="0"/>
                <w:numId w:val="40"/>
              </w:numPr>
              <w:ind w:left="284" w:firstLine="0"/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A0418D">
              <w:rPr>
                <w:rFonts w:asciiTheme="minorHAnsi" w:hAnsiTheme="minorHAnsi"/>
                <w:b w:val="0"/>
                <w:sz w:val="28"/>
                <w:szCs w:val="28"/>
              </w:rPr>
              <w:lastRenderedPageBreak/>
              <w:t>Чтение художественной литературы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FF0000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56%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 w:rsidRPr="009D255A">
              <w:rPr>
                <w:color w:val="FF0000"/>
                <w:sz w:val="28"/>
                <w:szCs w:val="28"/>
              </w:rPr>
              <w:t>64%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71%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82%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86%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008000"/>
              </w:rPr>
            </w:pPr>
            <w:r w:rsidRPr="00A0418D">
              <w:rPr>
                <w:b/>
                <w:color w:val="008000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24%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 w:rsidRPr="009D255A">
              <w:rPr>
                <w:color w:val="008000"/>
                <w:sz w:val="28"/>
                <w:szCs w:val="28"/>
              </w:rPr>
              <w:t>20%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21%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21%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14%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  <w:t>14%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000080"/>
              </w:rPr>
            </w:pPr>
            <w:r w:rsidRPr="00A0418D">
              <w:rPr>
                <w:b/>
                <w:color w:val="000080"/>
              </w:rPr>
              <w:t>Ниже среднего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20%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16%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13%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8%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 w:rsidRPr="009D255A">
              <w:rPr>
                <w:color w:val="0000FF"/>
                <w:sz w:val="28"/>
                <w:szCs w:val="28"/>
              </w:rPr>
              <w:t>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 w:rsidRPr="009D255A"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  <w:t>-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Default="00027AA3" w:rsidP="00027AA3">
            <w:pPr>
              <w:pStyle w:val="a5"/>
              <w:numPr>
                <w:ilvl w:val="0"/>
                <w:numId w:val="40"/>
              </w:numPr>
              <w:rPr>
                <w:rFonts w:asciiTheme="minorHAnsi" w:hAnsiTheme="minorHAnsi"/>
                <w:b w:val="0"/>
                <w:sz w:val="28"/>
                <w:szCs w:val="28"/>
              </w:rPr>
            </w:pPr>
            <w:r w:rsidRPr="00493A1D">
              <w:rPr>
                <w:rFonts w:asciiTheme="minorHAnsi" w:hAnsiTheme="minorHAnsi"/>
                <w:b w:val="0"/>
                <w:sz w:val="28"/>
                <w:szCs w:val="28"/>
              </w:rPr>
              <w:t>Художествен</w:t>
            </w: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-</w:t>
            </w:r>
          </w:p>
          <w:p w:rsidR="00027AA3" w:rsidRPr="00493A1D" w:rsidRDefault="00027AA3" w:rsidP="00027AA3">
            <w:pPr>
              <w:pStyle w:val="a5"/>
              <w:rPr>
                <w:rFonts w:asciiTheme="minorHAnsi" w:hAnsiTheme="minorHAnsi"/>
                <w:b w:val="0"/>
                <w:sz w:val="28"/>
                <w:szCs w:val="28"/>
              </w:rPr>
            </w:pPr>
            <w:proofErr w:type="spellStart"/>
            <w:r w:rsidRPr="00493A1D">
              <w:rPr>
                <w:rFonts w:asciiTheme="minorHAnsi" w:hAnsiTheme="minorHAnsi"/>
                <w:b w:val="0"/>
                <w:sz w:val="28"/>
                <w:szCs w:val="28"/>
              </w:rPr>
              <w:t>ное</w:t>
            </w:r>
            <w:proofErr w:type="spellEnd"/>
            <w:r w:rsidRPr="00493A1D">
              <w:rPr>
                <w:rFonts w:asciiTheme="minorHAnsi" w:hAnsiTheme="minorHAnsi"/>
                <w:b w:val="0"/>
                <w:sz w:val="28"/>
                <w:szCs w:val="28"/>
              </w:rPr>
              <w:t xml:space="preserve"> творчество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FF0000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20</w:t>
            </w:r>
            <w:r w:rsidRPr="009D255A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  <w:r w:rsidRPr="009D255A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42</w:t>
            </w:r>
            <w:r w:rsidRPr="009D255A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</w:t>
            </w:r>
            <w:r w:rsidRPr="009D255A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50</w:t>
            </w:r>
            <w:r w:rsidRPr="009D255A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54</w:t>
            </w:r>
            <w:r w:rsidRPr="009D255A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%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008000"/>
              </w:rPr>
            </w:pPr>
            <w:r w:rsidRPr="00A0418D">
              <w:rPr>
                <w:b/>
                <w:color w:val="008000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56</w:t>
            </w:r>
            <w:r w:rsidRPr="009D255A">
              <w:rPr>
                <w:color w:val="008000"/>
                <w:sz w:val="28"/>
                <w:szCs w:val="2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48</w:t>
            </w:r>
            <w:r w:rsidRPr="009D255A">
              <w:rPr>
                <w:color w:val="008000"/>
                <w:sz w:val="28"/>
                <w:szCs w:val="28"/>
              </w:rPr>
              <w:t>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44</w:t>
            </w:r>
            <w:r w:rsidRPr="009D255A">
              <w:rPr>
                <w:color w:val="008000"/>
                <w:sz w:val="28"/>
                <w:szCs w:val="2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46</w:t>
            </w:r>
            <w:r w:rsidRPr="009D255A">
              <w:rPr>
                <w:color w:val="008000"/>
                <w:sz w:val="28"/>
                <w:szCs w:val="28"/>
              </w:rPr>
              <w:t>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46</w:t>
            </w:r>
            <w:r w:rsidRPr="009D255A">
              <w:rPr>
                <w:color w:val="008000"/>
                <w:sz w:val="28"/>
                <w:szCs w:val="2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  <w:t>42</w:t>
            </w:r>
            <w:r w:rsidRPr="009D255A"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  <w:t>%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000080"/>
              </w:rPr>
            </w:pPr>
            <w:r w:rsidRPr="00A0418D">
              <w:rPr>
                <w:b/>
                <w:color w:val="000080"/>
              </w:rPr>
              <w:t>Ниже среднего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24</w:t>
            </w:r>
            <w:r w:rsidRPr="00493A1D">
              <w:rPr>
                <w:color w:val="0000FF"/>
                <w:sz w:val="28"/>
                <w:szCs w:val="2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16</w:t>
            </w:r>
            <w:r w:rsidRPr="00493A1D">
              <w:rPr>
                <w:color w:val="0000FF"/>
                <w:sz w:val="28"/>
                <w:szCs w:val="28"/>
              </w:rPr>
              <w:t>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14</w:t>
            </w:r>
            <w:r w:rsidRPr="009D255A">
              <w:rPr>
                <w:color w:val="0000FF"/>
                <w:sz w:val="28"/>
                <w:szCs w:val="2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8</w:t>
            </w:r>
            <w:r w:rsidRPr="00A0418D">
              <w:rPr>
                <w:color w:val="0000FF"/>
                <w:sz w:val="28"/>
                <w:szCs w:val="28"/>
              </w:rPr>
              <w:t>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4</w:t>
            </w:r>
            <w:r w:rsidRPr="009D255A">
              <w:rPr>
                <w:color w:val="0000FF"/>
                <w:sz w:val="28"/>
                <w:szCs w:val="2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  <w:t>4</w:t>
            </w:r>
            <w:r w:rsidRPr="009D255A"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  <w:t>%</w:t>
            </w:r>
          </w:p>
        </w:tc>
      </w:tr>
      <w:tr w:rsidR="00027AA3" w:rsidRPr="00F74550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A0418D" w:rsidRDefault="00027AA3" w:rsidP="00027AA3">
            <w:pPr>
              <w:pStyle w:val="a5"/>
              <w:numPr>
                <w:ilvl w:val="0"/>
                <w:numId w:val="40"/>
              </w:numPr>
              <w:tabs>
                <w:tab w:val="left" w:pos="426"/>
              </w:tabs>
              <w:rPr>
                <w:rFonts w:asciiTheme="minorHAnsi" w:hAnsiTheme="minorHAnsi"/>
                <w:b w:val="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sz w:val="28"/>
                <w:szCs w:val="28"/>
              </w:rPr>
              <w:t xml:space="preserve"> </w:t>
            </w:r>
            <w:r w:rsidRPr="00493A1D">
              <w:rPr>
                <w:rFonts w:asciiTheme="minorHAnsi" w:hAnsiTheme="minorHAnsi"/>
                <w:b w:val="0"/>
                <w:sz w:val="28"/>
                <w:szCs w:val="28"/>
              </w:rPr>
              <w:t>Музыка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FF0000"/>
              </w:rPr>
            </w:pPr>
            <w:r w:rsidRPr="00A0418D">
              <w:rPr>
                <w:b/>
                <w:color w:val="FF0000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  <w:r w:rsidRPr="009D255A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44</w:t>
            </w:r>
            <w:r w:rsidRPr="009D255A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  <w:r w:rsidRPr="009D255A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45</w:t>
            </w:r>
            <w:r w:rsidRPr="009D255A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54</w:t>
            </w:r>
            <w:r w:rsidRPr="009D255A">
              <w:rPr>
                <w:color w:val="FF0000"/>
                <w:sz w:val="28"/>
                <w:szCs w:val="2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72</w:t>
            </w:r>
            <w:r w:rsidRPr="009D255A">
              <w:rPr>
                <w:rFonts w:asciiTheme="minorHAnsi" w:hAnsiTheme="minorHAnsi"/>
                <w:b w:val="0"/>
                <w:color w:val="FF0000"/>
                <w:sz w:val="28"/>
                <w:szCs w:val="28"/>
              </w:rPr>
              <w:t>%</w:t>
            </w:r>
          </w:p>
        </w:tc>
      </w:tr>
      <w:tr w:rsidR="00027AA3" w:rsidRPr="00F74550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</w:tcPr>
          <w:p w:rsidR="00027AA3" w:rsidRPr="00FF5FDB" w:rsidRDefault="00027AA3" w:rsidP="00027AA3">
            <w:pPr>
              <w:jc w:val="both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b/>
                <w:color w:val="008000"/>
              </w:rPr>
            </w:pPr>
            <w:r w:rsidRPr="00A0418D">
              <w:rPr>
                <w:b/>
                <w:color w:val="008000"/>
              </w:rPr>
              <w:t>средний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64</w:t>
            </w:r>
            <w:r w:rsidRPr="009D255A">
              <w:rPr>
                <w:color w:val="008000"/>
                <w:sz w:val="28"/>
                <w:szCs w:val="2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56</w:t>
            </w:r>
            <w:r w:rsidRPr="009D255A">
              <w:rPr>
                <w:color w:val="008000"/>
                <w:sz w:val="28"/>
                <w:szCs w:val="28"/>
              </w:rPr>
              <w:t>%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62</w:t>
            </w:r>
            <w:r w:rsidRPr="009D255A">
              <w:rPr>
                <w:color w:val="008000"/>
                <w:sz w:val="28"/>
                <w:szCs w:val="28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55</w:t>
            </w:r>
            <w:r w:rsidRPr="009D255A">
              <w:rPr>
                <w:color w:val="008000"/>
                <w:sz w:val="28"/>
                <w:szCs w:val="28"/>
              </w:rPr>
              <w:t>%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8"/>
                <w:szCs w:val="28"/>
              </w:rPr>
            </w:pPr>
            <w:r>
              <w:rPr>
                <w:color w:val="008000"/>
                <w:sz w:val="28"/>
                <w:szCs w:val="28"/>
              </w:rPr>
              <w:t>46</w:t>
            </w:r>
            <w:r w:rsidRPr="009D255A">
              <w:rPr>
                <w:color w:val="008000"/>
                <w:sz w:val="28"/>
                <w:szCs w:val="2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  <w:t>28</w:t>
            </w:r>
            <w:r w:rsidRPr="009D255A">
              <w:rPr>
                <w:rFonts w:asciiTheme="minorHAnsi" w:hAnsiTheme="minorHAnsi"/>
                <w:b w:val="0"/>
                <w:color w:val="008000"/>
                <w:sz w:val="28"/>
                <w:szCs w:val="28"/>
              </w:rPr>
              <w:t>%</w:t>
            </w:r>
          </w:p>
        </w:tc>
      </w:tr>
      <w:tr w:rsidR="00027AA3" w:rsidRPr="00F74550" w:rsidTr="00027A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</w:tcPr>
          <w:p w:rsidR="00027AA3" w:rsidRPr="00FF5FDB" w:rsidRDefault="00027AA3" w:rsidP="00027AA3">
            <w:pPr>
              <w:jc w:val="both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A0418D" w:rsidRDefault="00027AA3" w:rsidP="00027AA3">
            <w:pPr>
              <w:jc w:val="both"/>
              <w:rPr>
                <w:rFonts w:asciiTheme="minorHAnsi" w:hAnsiTheme="minorHAnsi"/>
                <w:b w:val="0"/>
                <w:color w:val="000080"/>
              </w:rPr>
            </w:pPr>
            <w:r w:rsidRPr="00A0418D">
              <w:rPr>
                <w:rFonts w:asciiTheme="minorHAnsi" w:hAnsiTheme="minorHAnsi"/>
                <w:b w:val="0"/>
                <w:color w:val="000080"/>
              </w:rPr>
              <w:t>Ниже среднего</w:t>
            </w:r>
          </w:p>
        </w:tc>
        <w:tc>
          <w:tcPr>
            <w:tcW w:w="850" w:type="dxa"/>
            <w:vAlign w:val="center"/>
          </w:tcPr>
          <w:p w:rsidR="00027AA3" w:rsidRPr="009D255A" w:rsidRDefault="00027AA3" w:rsidP="00027AA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8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tcW w:w="1006" w:type="dxa"/>
            <w:vAlign w:val="center"/>
          </w:tcPr>
          <w:p w:rsidR="00027AA3" w:rsidRPr="009D255A" w:rsidRDefault="00027AA3" w:rsidP="00027AA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>
              <w:rPr>
                <w:color w:val="0000FF"/>
                <w:sz w:val="28"/>
                <w:szCs w:val="28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98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  <w:t>-</w:t>
            </w:r>
          </w:p>
        </w:tc>
      </w:tr>
    </w:tbl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четырёх лет количественный состав детей в группе периодически изменялся в связи с переводом воспитанников в речевые группы, переездом на постоянное место жительства за границу и в другой город. На места убывших детей нам тут же добавляли новых. Тем не менее, опираясь на представленные в таблице факты, можно</w:t>
      </w:r>
      <w:r w:rsidRPr="008E0F2A">
        <w:rPr>
          <w:rFonts w:ascii="Times New Roman" w:hAnsi="Times New Roman" w:cs="Times New Roman"/>
          <w:sz w:val="24"/>
          <w:szCs w:val="24"/>
        </w:rPr>
        <w:t xml:space="preserve"> сделать вывод, что на протяжении всей нашей совместной деятельности дети показывали хороший уровень </w:t>
      </w:r>
      <w:r>
        <w:rPr>
          <w:rFonts w:ascii="Times New Roman" w:hAnsi="Times New Roman" w:cs="Times New Roman"/>
          <w:sz w:val="24"/>
          <w:szCs w:val="24"/>
        </w:rPr>
        <w:t xml:space="preserve">знаний, умений и навыков по всем образовательным областям. </w:t>
      </w:r>
    </w:p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же считаю необходимым, пояснить тот факт, что</w:t>
      </w:r>
      <w:r w:rsidRPr="008E0F2A">
        <w:rPr>
          <w:rFonts w:ascii="Times New Roman" w:hAnsi="Times New Roman" w:cs="Times New Roman"/>
          <w:sz w:val="24"/>
          <w:szCs w:val="24"/>
        </w:rPr>
        <w:t xml:space="preserve"> в группе есть дети с низкими показателями. Это объясняется тем, что контингент воспитанников включа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8E0F2A">
        <w:rPr>
          <w:rFonts w:ascii="Times New Roman" w:hAnsi="Times New Roman" w:cs="Times New Roman"/>
          <w:sz w:val="24"/>
          <w:szCs w:val="24"/>
        </w:rPr>
        <w:t xml:space="preserve"> нескольких детей с логопедическими проблемами, </w:t>
      </w:r>
      <w:r w:rsidR="00AC4DAE">
        <w:rPr>
          <w:rFonts w:ascii="Times New Roman" w:hAnsi="Times New Roman" w:cs="Times New Roman"/>
          <w:sz w:val="24"/>
          <w:szCs w:val="24"/>
        </w:rPr>
        <w:t>несколько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DAE">
        <w:rPr>
          <w:rFonts w:ascii="Times New Roman" w:hAnsi="Times New Roman" w:cs="Times New Roman"/>
          <w:sz w:val="24"/>
          <w:szCs w:val="24"/>
        </w:rPr>
        <w:t>семей</w:t>
      </w:r>
      <w:r>
        <w:rPr>
          <w:rFonts w:ascii="Times New Roman" w:hAnsi="Times New Roman" w:cs="Times New Roman"/>
          <w:sz w:val="24"/>
          <w:szCs w:val="24"/>
        </w:rPr>
        <w:t xml:space="preserve"> социального риска.</w:t>
      </w:r>
    </w:p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674">
        <w:rPr>
          <w:rFonts w:ascii="Times New Roman" w:hAnsi="Times New Roman" w:cs="Times New Roman"/>
          <w:sz w:val="24"/>
          <w:szCs w:val="24"/>
        </w:rPr>
        <w:t xml:space="preserve">В целом, состав группы достаточно сильный. Это подтверждают данные комплексной психологической диагностики воспитанников. Интерпретация результатов исследования по методике </w:t>
      </w:r>
      <w:proofErr w:type="gramStart"/>
      <w:r w:rsidRPr="007C4674">
        <w:rPr>
          <w:rFonts w:ascii="Times New Roman" w:hAnsi="Times New Roman" w:cs="Times New Roman"/>
          <w:sz w:val="24"/>
          <w:szCs w:val="24"/>
        </w:rPr>
        <w:t>определения коэффициента психического развития детей подготовительной группы</w:t>
      </w:r>
      <w:proofErr w:type="gramEnd"/>
      <w:r w:rsidRPr="007C4674">
        <w:rPr>
          <w:rFonts w:ascii="Times New Roman" w:hAnsi="Times New Roman" w:cs="Times New Roman"/>
          <w:sz w:val="24"/>
          <w:szCs w:val="24"/>
        </w:rPr>
        <w:t xml:space="preserve"> показала, что</w:t>
      </w:r>
      <w:r>
        <w:rPr>
          <w:rFonts w:ascii="Times New Roman" w:hAnsi="Times New Roman" w:cs="Times New Roman"/>
          <w:sz w:val="24"/>
          <w:szCs w:val="24"/>
        </w:rPr>
        <w:t xml:space="preserve"> среди диагностируемых детей 60</w:t>
      </w:r>
      <w:r w:rsidRPr="007C4674">
        <w:rPr>
          <w:rFonts w:ascii="Times New Roman" w:hAnsi="Times New Roman" w:cs="Times New Roman"/>
          <w:sz w:val="24"/>
          <w:szCs w:val="24"/>
        </w:rPr>
        <w:t>% име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7C4674">
        <w:rPr>
          <w:rFonts w:ascii="Times New Roman" w:hAnsi="Times New Roman" w:cs="Times New Roman"/>
          <w:sz w:val="24"/>
          <w:szCs w:val="24"/>
        </w:rPr>
        <w:t xml:space="preserve"> высокий ур</w:t>
      </w:r>
      <w:r>
        <w:rPr>
          <w:rFonts w:ascii="Times New Roman" w:hAnsi="Times New Roman" w:cs="Times New Roman"/>
          <w:sz w:val="24"/>
          <w:szCs w:val="24"/>
        </w:rPr>
        <w:t>овень психического развития, 36</w:t>
      </w:r>
      <w:r w:rsidRPr="007C4674">
        <w:rPr>
          <w:rFonts w:ascii="Times New Roman" w:hAnsi="Times New Roman" w:cs="Times New Roman"/>
          <w:sz w:val="24"/>
          <w:szCs w:val="24"/>
        </w:rPr>
        <w:t xml:space="preserve">% — нормальный уровень, 4% - низкий. </w:t>
      </w:r>
    </w:p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Уровень развития интегративных качеств личности детей я выразила в виде среднего балла на группу по каждому показателю. Данные по детям выпускной </w:t>
      </w:r>
      <w:r w:rsidRPr="004E70A2">
        <w:rPr>
          <w:rFonts w:ascii="Times New Roman" w:hAnsi="Times New Roman" w:cs="Times New Roman"/>
          <w:sz w:val="24"/>
          <w:szCs w:val="24"/>
        </w:rPr>
        <w:t xml:space="preserve">группы </w:t>
      </w:r>
      <w:r>
        <w:rPr>
          <w:rFonts w:ascii="Times New Roman" w:hAnsi="Times New Roman" w:cs="Times New Roman"/>
          <w:sz w:val="24"/>
          <w:szCs w:val="24"/>
        </w:rPr>
        <w:t>представляю только за 2011 – 2012 учебный год, так как ранее мы не проводили диагностику по таким показателям. Все данные я отразила в следующей таблице:</w:t>
      </w:r>
    </w:p>
    <w:p w:rsidR="00027AA3" w:rsidRPr="000C6014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014">
        <w:rPr>
          <w:rFonts w:ascii="Times New Roman" w:hAnsi="Times New Roman" w:cs="Times New Roman"/>
          <w:b/>
          <w:sz w:val="24"/>
          <w:szCs w:val="24"/>
        </w:rPr>
        <w:t>Уровень развития интегративных качеств личности</w:t>
      </w:r>
    </w:p>
    <w:tbl>
      <w:tblPr>
        <w:tblStyle w:val="-10"/>
        <w:tblW w:w="0" w:type="auto"/>
        <w:tblInd w:w="1731" w:type="dxa"/>
        <w:tblLook w:val="04A0" w:firstRow="1" w:lastRow="0" w:firstColumn="1" w:lastColumn="0" w:noHBand="0" w:noVBand="1"/>
      </w:tblPr>
      <w:tblGrid>
        <w:gridCol w:w="426"/>
        <w:gridCol w:w="5414"/>
        <w:gridCol w:w="1166"/>
      </w:tblGrid>
      <w:tr w:rsidR="00027AA3" w:rsidTr="00027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027AA3" w:rsidRPr="000C6014" w:rsidRDefault="00027AA3" w:rsidP="00027AA3">
            <w:pPr>
              <w:pStyle w:val="a5"/>
              <w:tabs>
                <w:tab w:val="left" w:pos="993"/>
              </w:tabs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</w:p>
        </w:tc>
        <w:tc>
          <w:tcPr>
            <w:tcW w:w="690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027AA3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027AA3" w:rsidRPr="000C6014" w:rsidRDefault="00027AA3" w:rsidP="00027AA3">
            <w:pPr>
              <w:pStyle w:val="a5"/>
              <w:numPr>
                <w:ilvl w:val="0"/>
                <w:numId w:val="41"/>
              </w:numPr>
              <w:tabs>
                <w:tab w:val="left" w:pos="993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690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27AA3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027AA3" w:rsidRPr="000C6014" w:rsidRDefault="00027AA3" w:rsidP="00027AA3">
            <w:pPr>
              <w:pStyle w:val="a5"/>
              <w:numPr>
                <w:ilvl w:val="0"/>
                <w:numId w:val="41"/>
              </w:numPr>
              <w:tabs>
                <w:tab w:val="left" w:pos="993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C6AB1">
              <w:rPr>
                <w:rFonts w:ascii="Times New Roman" w:hAnsi="Times New Roman" w:cs="Times New Roman"/>
                <w:sz w:val="24"/>
                <w:szCs w:val="24"/>
              </w:rPr>
              <w:t>юбознательность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активность</w:t>
            </w:r>
          </w:p>
        </w:tc>
        <w:tc>
          <w:tcPr>
            <w:tcW w:w="690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27AA3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027AA3" w:rsidRPr="000C6014" w:rsidRDefault="00027AA3" w:rsidP="00027AA3">
            <w:pPr>
              <w:pStyle w:val="a5"/>
              <w:numPr>
                <w:ilvl w:val="0"/>
                <w:numId w:val="41"/>
              </w:numPr>
              <w:tabs>
                <w:tab w:val="left" w:pos="993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027AA3" w:rsidRPr="006C6AB1" w:rsidRDefault="00027AA3" w:rsidP="00027AA3">
            <w:pPr>
              <w:pStyle w:val="a5"/>
              <w:tabs>
                <w:tab w:val="left" w:pos="99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6C6AB1">
              <w:rPr>
                <w:rFonts w:ascii="Times New Roman" w:hAnsi="Times New Roman" w:cs="Times New Roman"/>
                <w:sz w:val="24"/>
                <w:szCs w:val="24"/>
              </w:rPr>
              <w:t>моциональность</w:t>
            </w:r>
          </w:p>
        </w:tc>
        <w:tc>
          <w:tcPr>
            <w:tcW w:w="690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27AA3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027AA3" w:rsidRPr="000C6014" w:rsidRDefault="00027AA3" w:rsidP="00027AA3">
            <w:pPr>
              <w:pStyle w:val="a5"/>
              <w:numPr>
                <w:ilvl w:val="0"/>
                <w:numId w:val="41"/>
              </w:numPr>
              <w:tabs>
                <w:tab w:val="left" w:pos="993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027AA3" w:rsidRPr="006C6AB1" w:rsidRDefault="00027AA3" w:rsidP="00027AA3">
            <w:pPr>
              <w:pStyle w:val="a5"/>
              <w:tabs>
                <w:tab w:val="left" w:pos="993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6AB1">
              <w:rPr>
                <w:rFonts w:ascii="Times New Roman" w:hAnsi="Times New Roman" w:cs="Times New Roman"/>
                <w:sz w:val="24"/>
                <w:szCs w:val="24"/>
              </w:rPr>
              <w:t>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ительность</w:t>
            </w:r>
          </w:p>
        </w:tc>
        <w:tc>
          <w:tcPr>
            <w:tcW w:w="690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027AA3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027AA3" w:rsidRPr="000C6014" w:rsidRDefault="00027AA3" w:rsidP="00027AA3">
            <w:pPr>
              <w:pStyle w:val="a5"/>
              <w:numPr>
                <w:ilvl w:val="0"/>
                <w:numId w:val="41"/>
              </w:numPr>
              <w:tabs>
                <w:tab w:val="left" w:pos="993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027AA3" w:rsidRPr="006C6AB1" w:rsidRDefault="00027AA3" w:rsidP="00027AA3">
            <w:pPr>
              <w:pStyle w:val="a5"/>
              <w:tabs>
                <w:tab w:val="left" w:pos="99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6AB1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поведением, планирование действий</w:t>
            </w:r>
          </w:p>
        </w:tc>
        <w:tc>
          <w:tcPr>
            <w:tcW w:w="690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7AA3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027AA3" w:rsidRPr="000C6014" w:rsidRDefault="00027AA3" w:rsidP="00027AA3">
            <w:pPr>
              <w:pStyle w:val="a5"/>
              <w:numPr>
                <w:ilvl w:val="0"/>
                <w:numId w:val="41"/>
              </w:numPr>
              <w:tabs>
                <w:tab w:val="left" w:pos="993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027AA3" w:rsidRPr="006C6AB1" w:rsidRDefault="00027AA3" w:rsidP="00027AA3">
            <w:pPr>
              <w:pStyle w:val="a5"/>
              <w:tabs>
                <w:tab w:val="left" w:pos="993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интеллектуальных и личностных задач</w:t>
            </w:r>
          </w:p>
        </w:tc>
        <w:tc>
          <w:tcPr>
            <w:tcW w:w="690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27AA3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027AA3" w:rsidRPr="000C6014" w:rsidRDefault="00027AA3" w:rsidP="00027AA3">
            <w:pPr>
              <w:pStyle w:val="a5"/>
              <w:numPr>
                <w:ilvl w:val="0"/>
                <w:numId w:val="41"/>
              </w:numPr>
              <w:tabs>
                <w:tab w:val="left" w:pos="993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об окружающей действительности</w:t>
            </w:r>
          </w:p>
        </w:tc>
        <w:tc>
          <w:tcPr>
            <w:tcW w:w="690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27AA3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027AA3" w:rsidRPr="000C6014" w:rsidRDefault="00027AA3" w:rsidP="00027AA3">
            <w:pPr>
              <w:pStyle w:val="a5"/>
              <w:numPr>
                <w:ilvl w:val="0"/>
                <w:numId w:val="41"/>
              </w:numPr>
              <w:tabs>
                <w:tab w:val="left" w:pos="993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Универсальные предпосылки учебной деятельности</w:t>
            </w:r>
          </w:p>
        </w:tc>
        <w:tc>
          <w:tcPr>
            <w:tcW w:w="690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spacing w:line="360" w:lineRule="auto"/>
              <w:ind w:left="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27AA3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  <w:vAlign w:val="center"/>
          </w:tcPr>
          <w:p w:rsidR="00027AA3" w:rsidRPr="000C6014" w:rsidRDefault="00027AA3" w:rsidP="00027AA3">
            <w:pPr>
              <w:pStyle w:val="a5"/>
              <w:numPr>
                <w:ilvl w:val="0"/>
                <w:numId w:val="41"/>
              </w:numPr>
              <w:tabs>
                <w:tab w:val="left" w:pos="993"/>
              </w:tabs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4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 и навыки</w:t>
            </w:r>
          </w:p>
        </w:tc>
        <w:tc>
          <w:tcPr>
            <w:tcW w:w="690" w:type="dxa"/>
            <w:vAlign w:val="center"/>
          </w:tcPr>
          <w:p w:rsidR="00027AA3" w:rsidRDefault="00027AA3" w:rsidP="00027AA3">
            <w:pPr>
              <w:pStyle w:val="a5"/>
              <w:tabs>
                <w:tab w:val="left" w:pos="993"/>
              </w:tabs>
              <w:spacing w:line="360" w:lineRule="auto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</w:tbl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FDE">
        <w:rPr>
          <w:rFonts w:ascii="Times New Roman" w:hAnsi="Times New Roman" w:cs="Times New Roman"/>
          <w:sz w:val="24"/>
          <w:szCs w:val="24"/>
        </w:rPr>
        <w:t>Качество подготовки детей к школе хороше</w:t>
      </w:r>
      <w:r>
        <w:rPr>
          <w:rFonts w:ascii="Times New Roman" w:hAnsi="Times New Roman" w:cs="Times New Roman"/>
          <w:sz w:val="24"/>
          <w:szCs w:val="24"/>
        </w:rPr>
        <w:t>е: из 22 детей к школе готов 21 человек</w:t>
      </w:r>
      <w:r w:rsidRPr="00B37FDE">
        <w:rPr>
          <w:rFonts w:ascii="Times New Roman" w:hAnsi="Times New Roman" w:cs="Times New Roman"/>
          <w:sz w:val="24"/>
          <w:szCs w:val="24"/>
        </w:rPr>
        <w:t>, что составляет 9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37FDE">
        <w:rPr>
          <w:rFonts w:ascii="Times New Roman" w:hAnsi="Times New Roman" w:cs="Times New Roman"/>
          <w:sz w:val="24"/>
          <w:szCs w:val="24"/>
        </w:rPr>
        <w:t>%,</w:t>
      </w:r>
      <w:r>
        <w:rPr>
          <w:rFonts w:ascii="Times New Roman" w:hAnsi="Times New Roman" w:cs="Times New Roman"/>
          <w:sz w:val="24"/>
          <w:szCs w:val="24"/>
        </w:rPr>
        <w:t xml:space="preserve"> не готов 1 человек (4</w:t>
      </w:r>
      <w:r w:rsidRPr="00B37FDE">
        <w:rPr>
          <w:rFonts w:ascii="Times New Roman" w:hAnsi="Times New Roman" w:cs="Times New Roman"/>
          <w:sz w:val="24"/>
          <w:szCs w:val="24"/>
        </w:rPr>
        <w:t>%). Причина неготовности: социальная незрелость.</w:t>
      </w:r>
      <w:r>
        <w:rPr>
          <w:rFonts w:ascii="Times New Roman" w:hAnsi="Times New Roman" w:cs="Times New Roman"/>
          <w:sz w:val="24"/>
          <w:szCs w:val="24"/>
        </w:rPr>
        <w:t xml:space="preserve"> Этот ребёнок оставлен дублировать программу подготовительной группы. </w:t>
      </w:r>
    </w:p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FDE">
        <w:rPr>
          <w:rFonts w:ascii="Times New Roman" w:hAnsi="Times New Roman" w:cs="Times New Roman"/>
          <w:sz w:val="24"/>
          <w:szCs w:val="24"/>
        </w:rPr>
        <w:t>Большинство детей обучается в школ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B37FDE">
        <w:rPr>
          <w:rFonts w:ascii="Times New Roman" w:hAnsi="Times New Roman" w:cs="Times New Roman"/>
          <w:sz w:val="24"/>
          <w:szCs w:val="24"/>
        </w:rPr>
        <w:t xml:space="preserve">микрорайона </w:t>
      </w:r>
      <w:proofErr w:type="gramStart"/>
      <w:r w:rsidRPr="00B37FDE">
        <w:rPr>
          <w:rFonts w:ascii="Times New Roman" w:hAnsi="Times New Roman" w:cs="Times New Roman"/>
          <w:sz w:val="24"/>
          <w:szCs w:val="24"/>
        </w:rPr>
        <w:t>Клю</w:t>
      </w:r>
      <w:r>
        <w:rPr>
          <w:rFonts w:ascii="Times New Roman" w:hAnsi="Times New Roman" w:cs="Times New Roman"/>
          <w:sz w:val="24"/>
          <w:szCs w:val="24"/>
        </w:rPr>
        <w:t>чевая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- 14</w:t>
      </w:r>
      <w:r w:rsidRPr="00B37FD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7FD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7FDE">
        <w:rPr>
          <w:rFonts w:ascii="Times New Roman" w:hAnsi="Times New Roman" w:cs="Times New Roman"/>
          <w:sz w:val="24"/>
          <w:szCs w:val="24"/>
        </w:rPr>
        <w:t xml:space="preserve"> в Университетском лицее,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37FDE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37FDE">
        <w:rPr>
          <w:rFonts w:ascii="Times New Roman" w:hAnsi="Times New Roman" w:cs="Times New Roman"/>
          <w:sz w:val="24"/>
          <w:szCs w:val="24"/>
        </w:rPr>
        <w:t xml:space="preserve"> – в школе </w:t>
      </w:r>
      <w:r>
        <w:rPr>
          <w:rFonts w:ascii="Times New Roman" w:hAnsi="Times New Roman" w:cs="Times New Roman"/>
          <w:sz w:val="24"/>
          <w:szCs w:val="24"/>
        </w:rPr>
        <w:t>№27 с углублённым изучением отдельных предметов</w:t>
      </w:r>
      <w:r w:rsidRPr="00B37FDE">
        <w:rPr>
          <w:rFonts w:ascii="Times New Roman" w:hAnsi="Times New Roman" w:cs="Times New Roman"/>
          <w:sz w:val="24"/>
          <w:szCs w:val="24"/>
        </w:rPr>
        <w:t xml:space="preserve">, 1 человек – в </w:t>
      </w:r>
      <w:r>
        <w:rPr>
          <w:rFonts w:ascii="Times New Roman" w:hAnsi="Times New Roman" w:cs="Times New Roman"/>
          <w:sz w:val="24"/>
          <w:szCs w:val="24"/>
        </w:rPr>
        <w:t>Петровской школе</w:t>
      </w:r>
      <w:r w:rsidRPr="00B37FDE">
        <w:rPr>
          <w:rFonts w:ascii="Times New Roman" w:hAnsi="Times New Roman" w:cs="Times New Roman"/>
          <w:sz w:val="24"/>
          <w:szCs w:val="24"/>
        </w:rPr>
        <w:t xml:space="preserve">, 1 человек в </w:t>
      </w:r>
      <w:r>
        <w:rPr>
          <w:rFonts w:ascii="Times New Roman" w:hAnsi="Times New Roman" w:cs="Times New Roman"/>
          <w:sz w:val="24"/>
          <w:szCs w:val="24"/>
        </w:rPr>
        <w:t>гимназии №17</w:t>
      </w:r>
      <w:r w:rsidRPr="00B37FDE">
        <w:rPr>
          <w:rFonts w:ascii="Times New Roman" w:hAnsi="Times New Roman" w:cs="Times New Roman"/>
          <w:sz w:val="24"/>
          <w:szCs w:val="24"/>
        </w:rPr>
        <w:t xml:space="preserve">, 1 человек – в </w:t>
      </w:r>
      <w:r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B37FD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B37FD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7AA3" w:rsidRPr="00AC4DAE" w:rsidRDefault="00027AA3" w:rsidP="00AC4DAE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Мы</w:t>
      </w:r>
      <w:r w:rsidRPr="0069546C">
        <w:rPr>
          <w:rFonts w:ascii="Times New Roman" w:hAnsi="Times New Roman" w:cs="Times New Roman"/>
          <w:sz w:val="24"/>
          <w:szCs w:val="24"/>
        </w:rPr>
        <w:t xml:space="preserve"> активно сотруднича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69546C">
        <w:rPr>
          <w:rFonts w:ascii="Times New Roman" w:hAnsi="Times New Roman" w:cs="Times New Roman"/>
          <w:sz w:val="24"/>
          <w:szCs w:val="24"/>
        </w:rPr>
        <w:t xml:space="preserve"> со школами </w:t>
      </w:r>
      <w:r w:rsidRPr="00F212B4">
        <w:rPr>
          <w:rFonts w:ascii="Times New Roman" w:hAnsi="Times New Roman" w:cs="Times New Roman"/>
          <w:sz w:val="24"/>
          <w:szCs w:val="24"/>
        </w:rPr>
        <w:t>№3, 33, 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46C">
        <w:rPr>
          <w:rFonts w:ascii="Times New Roman" w:hAnsi="Times New Roman" w:cs="Times New Roman"/>
          <w:sz w:val="24"/>
          <w:szCs w:val="24"/>
        </w:rPr>
        <w:t>полисистемного о</w:t>
      </w:r>
      <w:r>
        <w:rPr>
          <w:rFonts w:ascii="Times New Roman" w:hAnsi="Times New Roman" w:cs="Times New Roman"/>
          <w:sz w:val="24"/>
          <w:szCs w:val="24"/>
        </w:rPr>
        <w:t>бразовательного округа Ключевая</w:t>
      </w:r>
      <w:r w:rsidRPr="0069546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95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9546C">
        <w:rPr>
          <w:rFonts w:ascii="Times New Roman" w:hAnsi="Times New Roman" w:cs="Times New Roman"/>
          <w:sz w:val="24"/>
          <w:szCs w:val="24"/>
        </w:rPr>
        <w:t xml:space="preserve"> посетила уроки в первых классах, школ нашего микрорайона, где обучаются мои выпускники. </w:t>
      </w:r>
      <w:r>
        <w:rPr>
          <w:rFonts w:ascii="Times New Roman" w:hAnsi="Times New Roman" w:cs="Times New Roman"/>
          <w:sz w:val="24"/>
          <w:szCs w:val="24"/>
        </w:rPr>
        <w:t xml:space="preserve">Также побывала на совещаниях по преемственности,  куда нас традиционно приглашают учителя начальных классов. </w:t>
      </w:r>
      <w:r w:rsidRPr="0069546C">
        <w:rPr>
          <w:rFonts w:ascii="Times New Roman" w:hAnsi="Times New Roman" w:cs="Times New Roman"/>
          <w:sz w:val="24"/>
          <w:szCs w:val="24"/>
        </w:rPr>
        <w:t>Общаясь с учителями, я получила положительные отзывы о подготовке детей к обучению в школе и об их успеваемости.</w:t>
      </w:r>
      <w:r>
        <w:rPr>
          <w:rFonts w:ascii="Times New Roman" w:hAnsi="Times New Roman" w:cs="Times New Roman"/>
          <w:sz w:val="24"/>
          <w:szCs w:val="24"/>
        </w:rPr>
        <w:t xml:space="preserve"> Со всеми родителями моих выпускников я поддерживаю хорошие отношения, всегда интересуюсь успехами детей и в учебн</w:t>
      </w:r>
      <w:r w:rsidR="00AC4DAE">
        <w:rPr>
          <w:rFonts w:ascii="Times New Roman" w:hAnsi="Times New Roman" w:cs="Times New Roman"/>
          <w:sz w:val="24"/>
          <w:szCs w:val="24"/>
        </w:rPr>
        <w:t>ой и в творческой деятельности.</w:t>
      </w:r>
    </w:p>
    <w:p w:rsidR="00027AA3" w:rsidRPr="00283A18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A18">
        <w:rPr>
          <w:rFonts w:ascii="Times New Roman" w:hAnsi="Times New Roman" w:cs="Times New Roman"/>
          <w:b/>
          <w:sz w:val="24"/>
          <w:szCs w:val="24"/>
        </w:rPr>
        <w:t>Успеваемость выпускников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2012 года выпуска</w:t>
      </w:r>
    </w:p>
    <w:p w:rsidR="00027AA3" w:rsidRPr="00DC1FA5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D73F42" wp14:editId="7EA27C3F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1E7D">
        <w:rPr>
          <w:rFonts w:ascii="Times New Roman" w:hAnsi="Times New Roman" w:cs="Times New Roman"/>
          <w:sz w:val="24"/>
          <w:szCs w:val="24"/>
        </w:rPr>
        <w:lastRenderedPageBreak/>
        <w:t xml:space="preserve">Адаптация детей в школе прошла без особенностей. </w:t>
      </w:r>
      <w:proofErr w:type="spellStart"/>
      <w:r w:rsidRPr="00F01E7D">
        <w:rPr>
          <w:rFonts w:ascii="Times New Roman" w:hAnsi="Times New Roman" w:cs="Times New Roman"/>
          <w:sz w:val="24"/>
          <w:szCs w:val="24"/>
        </w:rPr>
        <w:t>Дезадаптированных</w:t>
      </w:r>
      <w:proofErr w:type="spellEnd"/>
      <w:r w:rsidRPr="00F01E7D">
        <w:rPr>
          <w:rFonts w:ascii="Times New Roman" w:hAnsi="Times New Roman" w:cs="Times New Roman"/>
          <w:sz w:val="24"/>
          <w:szCs w:val="24"/>
        </w:rPr>
        <w:t xml:space="preserve"> учащихся среди моих выпускников нет.</w:t>
      </w:r>
    </w:p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1E7D">
        <w:rPr>
          <w:rFonts w:ascii="Times New Roman" w:hAnsi="Times New Roman" w:cs="Times New Roman"/>
          <w:sz w:val="24"/>
          <w:szCs w:val="24"/>
        </w:rPr>
        <w:t>Для решения задачи качественной подготовки детей к обучению в школе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1E7D">
        <w:rPr>
          <w:rFonts w:ascii="Times New Roman" w:hAnsi="Times New Roman" w:cs="Times New Roman"/>
          <w:sz w:val="24"/>
          <w:szCs w:val="24"/>
        </w:rPr>
        <w:t xml:space="preserve"> я стараюсь активно применять основные и </w:t>
      </w:r>
      <w:r>
        <w:rPr>
          <w:rFonts w:ascii="Times New Roman" w:hAnsi="Times New Roman" w:cs="Times New Roman"/>
          <w:sz w:val="24"/>
          <w:szCs w:val="24"/>
        </w:rPr>
        <w:t>парциальные</w:t>
      </w:r>
      <w:r w:rsidRPr="00F01E7D">
        <w:rPr>
          <w:rFonts w:ascii="Times New Roman" w:hAnsi="Times New Roman" w:cs="Times New Roman"/>
          <w:sz w:val="24"/>
          <w:szCs w:val="24"/>
        </w:rPr>
        <w:t xml:space="preserve"> образовательные программы, вариативные технологии и методики, направленные на интеллектуальное и личностное разви</w:t>
      </w:r>
      <w:r>
        <w:rPr>
          <w:rFonts w:ascii="Times New Roman" w:hAnsi="Times New Roman" w:cs="Times New Roman"/>
          <w:sz w:val="24"/>
          <w:szCs w:val="24"/>
        </w:rPr>
        <w:t>тие дошкольников, что способст</w:t>
      </w:r>
      <w:r w:rsidRPr="00F01E7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ует</w:t>
      </w:r>
      <w:r w:rsidRPr="00F01E7D">
        <w:rPr>
          <w:rFonts w:ascii="Times New Roman" w:hAnsi="Times New Roman" w:cs="Times New Roman"/>
          <w:sz w:val="24"/>
          <w:szCs w:val="24"/>
        </w:rPr>
        <w:t xml:space="preserve"> накоплению и обогащению знаний, формированию практических умений и навыков, расширению кругозора, формированию любознательности, раскрытию творческого потенциала детей в соответствии со стандартом дошкольного воспитания и образования.</w:t>
      </w:r>
      <w:proofErr w:type="gramEnd"/>
    </w:p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детьми нового набора, к сожалению, по объективным причинам, я не имею возможности работать по программе «Детский сад 2100», поэтому веду работу по комплексной программе «Детство» с использованием вышеперечисленных парциальных программ. Результаты диагностики уровня овладения детьми необходимыми навыками и умениями по образовательным областям, а также уровня развития интегративных качеств я включила в следующие таблицы:</w:t>
      </w:r>
    </w:p>
    <w:p w:rsidR="00027AA3" w:rsidRPr="00B53D29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3D29">
        <w:rPr>
          <w:rFonts w:ascii="Times New Roman" w:hAnsi="Times New Roman" w:cs="Times New Roman"/>
          <w:b/>
          <w:sz w:val="24"/>
          <w:szCs w:val="24"/>
        </w:rPr>
        <w:t>Результаты мониторинга образовательного процесса</w:t>
      </w:r>
    </w:p>
    <w:tbl>
      <w:tblPr>
        <w:tblStyle w:val="-3"/>
        <w:tblpPr w:leftFromText="180" w:rightFromText="180" w:vertAnchor="text" w:tblpY="1"/>
        <w:tblW w:w="0" w:type="auto"/>
        <w:tblLayout w:type="fixed"/>
        <w:tblLook w:val="01E0" w:firstRow="1" w:lastRow="1" w:firstColumn="1" w:lastColumn="1" w:noHBand="0" w:noVBand="0"/>
      </w:tblPr>
      <w:tblGrid>
        <w:gridCol w:w="2769"/>
        <w:gridCol w:w="1167"/>
        <w:gridCol w:w="1134"/>
        <w:gridCol w:w="1134"/>
        <w:gridCol w:w="1559"/>
        <w:gridCol w:w="1417"/>
      </w:tblGrid>
      <w:tr w:rsidR="00027AA3" w:rsidRPr="00A0418D" w:rsidTr="00027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A0418D" w:rsidRDefault="00027AA3" w:rsidP="00027AA3">
            <w:pPr>
              <w:jc w:val="center"/>
              <w:rPr>
                <w:rFonts w:asciiTheme="minorHAnsi" w:hAnsiTheme="minorHAnsi"/>
              </w:rPr>
            </w:pPr>
            <w:r w:rsidRPr="00A0418D">
              <w:rPr>
                <w:rFonts w:asciiTheme="minorHAnsi" w:hAnsiTheme="minorHAnsi"/>
              </w:rPr>
              <w:t>Образовательная область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vMerge w:val="restart"/>
          </w:tcPr>
          <w:p w:rsidR="00027AA3" w:rsidRPr="00A0418D" w:rsidRDefault="00027AA3" w:rsidP="00027AA3">
            <w:pPr>
              <w:jc w:val="center"/>
              <w:rPr>
                <w:rFonts w:asciiTheme="minorHAnsi" w:hAnsiTheme="minorHAnsi"/>
                <w:b w:val="0"/>
              </w:rPr>
            </w:pPr>
            <w:r w:rsidRPr="00A0418D">
              <w:rPr>
                <w:rFonts w:asciiTheme="minorHAnsi" w:hAnsiTheme="minorHAnsi"/>
              </w:rPr>
              <w:t>Уровни освоения программы</w:t>
            </w:r>
          </w:p>
        </w:tc>
        <w:tc>
          <w:tcPr>
            <w:tcW w:w="2268" w:type="dxa"/>
            <w:gridSpan w:val="2"/>
          </w:tcPr>
          <w:p w:rsidR="00027AA3" w:rsidRPr="00A0418D" w:rsidRDefault="00027AA3" w:rsidP="00027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0418D">
              <w:rPr>
                <w:rFonts w:asciiTheme="minorHAnsi" w:hAnsiTheme="minorHAnsi"/>
              </w:rPr>
              <w:t>20</w:t>
            </w:r>
            <w:r>
              <w:rPr>
                <w:rFonts w:asciiTheme="minorHAnsi" w:hAnsiTheme="minorHAnsi"/>
              </w:rPr>
              <w:t>12</w:t>
            </w:r>
            <w:r w:rsidRPr="00A0418D">
              <w:rPr>
                <w:rFonts w:asciiTheme="minorHAnsi" w:hAnsiTheme="minorHAnsi"/>
              </w:rPr>
              <w:t xml:space="preserve"> -201</w:t>
            </w:r>
            <w:r>
              <w:rPr>
                <w:rFonts w:asciiTheme="minorHAnsi" w:hAnsiTheme="minorHAnsi"/>
              </w:rPr>
              <w:t>3</w:t>
            </w:r>
          </w:p>
          <w:p w:rsidR="00027AA3" w:rsidRPr="00A0418D" w:rsidRDefault="00027AA3" w:rsidP="00027A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</w:rPr>
            </w:pPr>
            <w:r w:rsidRPr="00A0418D">
              <w:rPr>
                <w:rFonts w:asciiTheme="minorHAnsi" w:hAnsiTheme="minorHAnsi"/>
              </w:rPr>
              <w:t>средняя группа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gridSpan w:val="2"/>
          </w:tcPr>
          <w:p w:rsidR="00027AA3" w:rsidRPr="00A0418D" w:rsidRDefault="00027AA3" w:rsidP="00027AA3">
            <w:pPr>
              <w:jc w:val="center"/>
              <w:rPr>
                <w:rFonts w:asciiTheme="minorHAnsi" w:hAnsiTheme="minorHAnsi"/>
                <w:b w:val="0"/>
              </w:rPr>
            </w:pPr>
            <w:r w:rsidRPr="00A0418D">
              <w:rPr>
                <w:rFonts w:asciiTheme="minorHAnsi" w:hAnsiTheme="minorHAnsi"/>
              </w:rPr>
              <w:t>201</w:t>
            </w:r>
            <w:r>
              <w:rPr>
                <w:rFonts w:asciiTheme="minorHAnsi" w:hAnsiTheme="minorHAnsi"/>
              </w:rPr>
              <w:t>3</w:t>
            </w:r>
            <w:r w:rsidRPr="00A0418D">
              <w:rPr>
                <w:rFonts w:asciiTheme="minorHAnsi" w:hAnsiTheme="minorHAnsi"/>
              </w:rPr>
              <w:t xml:space="preserve"> -201</w:t>
            </w:r>
            <w:r>
              <w:rPr>
                <w:rFonts w:asciiTheme="minorHAnsi" w:hAnsiTheme="minorHAnsi"/>
              </w:rPr>
              <w:t>4</w:t>
            </w:r>
          </w:p>
          <w:p w:rsidR="00027AA3" w:rsidRPr="00A0418D" w:rsidRDefault="00027AA3" w:rsidP="00027AA3">
            <w:pPr>
              <w:jc w:val="center"/>
              <w:rPr>
                <w:rFonts w:asciiTheme="minorHAnsi" w:hAnsiTheme="minorHAnsi"/>
                <w:b w:val="0"/>
              </w:rPr>
            </w:pPr>
            <w:r w:rsidRPr="00A0418D">
              <w:rPr>
                <w:rFonts w:asciiTheme="minorHAnsi" w:hAnsiTheme="minorHAnsi"/>
              </w:rPr>
              <w:t>старшая группа</w:t>
            </w:r>
          </w:p>
        </w:tc>
      </w:tr>
      <w:tr w:rsidR="00027AA3" w:rsidRPr="00A0418D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A0418D" w:rsidRDefault="00027AA3" w:rsidP="00027AA3">
            <w:pPr>
              <w:jc w:val="center"/>
              <w:rPr>
                <w:rFonts w:asciiTheme="minorHAnsi" w:hAnsiTheme="minorHAnsi"/>
                <w:b w:val="0"/>
                <w:sz w:val="28"/>
                <w:szCs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vMerge/>
          </w:tcPr>
          <w:p w:rsidR="00027AA3" w:rsidRPr="00A0418D" w:rsidRDefault="00027AA3" w:rsidP="00027AA3">
            <w:pPr>
              <w:jc w:val="both"/>
            </w:pPr>
          </w:p>
        </w:tc>
        <w:tc>
          <w:tcPr>
            <w:tcW w:w="2268" w:type="dxa"/>
            <w:gridSpan w:val="2"/>
          </w:tcPr>
          <w:p w:rsidR="00027AA3" w:rsidRPr="00A0418D" w:rsidRDefault="00027AA3" w:rsidP="00027A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</w:t>
            </w:r>
            <w:r w:rsidRPr="00A0418D">
              <w:rPr>
                <w:b/>
              </w:rPr>
              <w:t xml:space="preserve">Н              </w:t>
            </w:r>
            <w:r>
              <w:rPr>
                <w:b/>
              </w:rPr>
              <w:t xml:space="preserve">     </w:t>
            </w:r>
            <w:r w:rsidRPr="00A0418D">
              <w:rPr>
                <w:b/>
              </w:rPr>
              <w:t>К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976" w:type="dxa"/>
            <w:gridSpan w:val="2"/>
          </w:tcPr>
          <w:p w:rsidR="00027AA3" w:rsidRPr="003F3269" w:rsidRDefault="00027AA3" w:rsidP="00027AA3">
            <w:pPr>
              <w:jc w:val="center"/>
              <w:rPr>
                <w:rFonts w:asciiTheme="minorHAnsi" w:hAnsiTheme="minorHAnsi"/>
              </w:rPr>
            </w:pPr>
            <w:r w:rsidRPr="003F3269">
              <w:rPr>
                <w:rFonts w:asciiTheme="minorHAnsi" w:hAnsiTheme="minorHAnsi"/>
              </w:rPr>
              <w:t xml:space="preserve">    Н                   январь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781FBF" w:rsidRDefault="00027AA3" w:rsidP="00027AA3">
            <w:pPr>
              <w:pStyle w:val="a5"/>
              <w:numPr>
                <w:ilvl w:val="0"/>
                <w:numId w:val="4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1FBF">
              <w:rPr>
                <w:rFonts w:asciiTheme="minorHAnsi" w:hAnsiTheme="minorHAnsi"/>
                <w:b w:val="0"/>
                <w:sz w:val="24"/>
                <w:szCs w:val="24"/>
              </w:rPr>
              <w:t>Здоровье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64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79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83</w:t>
            </w:r>
            <w:r w:rsidRPr="002E6B27"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00B05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72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36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21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17</w:t>
            </w:r>
            <w:r w:rsidRPr="002E6B27"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0070C0"/>
                <w:sz w:val="24"/>
                <w:szCs w:val="24"/>
              </w:rPr>
              <w:t>Ниже среднего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28</w:t>
            </w:r>
            <w:r w:rsidRPr="002E6B27">
              <w:rPr>
                <w:color w:val="0000FF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-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781FBF" w:rsidRDefault="00027AA3" w:rsidP="00027AA3">
            <w:pPr>
              <w:pStyle w:val="a5"/>
              <w:numPr>
                <w:ilvl w:val="0"/>
                <w:numId w:val="4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1FBF">
              <w:rPr>
                <w:rFonts w:asciiTheme="minorHAnsi" w:hAnsiTheme="minorHAnsi"/>
                <w:b w:val="0"/>
                <w:sz w:val="24"/>
                <w:szCs w:val="24"/>
              </w:rPr>
              <w:t>Физическая культура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28%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FF0000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21</w:t>
            </w:r>
            <w:r w:rsidRPr="002E6B27">
              <w:rPr>
                <w:rFonts w:cs="Times New Roman"/>
                <w:color w:val="FF0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tabs>
                <w:tab w:val="left" w:pos="216"/>
                <w:tab w:val="center" w:pos="351"/>
              </w:tabs>
              <w:jc w:val="center"/>
              <w:rPr>
                <w:rFonts w:asciiTheme="minorHAnsi" w:hAnsiTheme="minorHAnsi" w:cs="Times New Roman"/>
                <w:b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Times New Roman"/>
                <w:b w:val="0"/>
                <w:color w:val="FF0000"/>
                <w:sz w:val="24"/>
                <w:szCs w:val="24"/>
              </w:rPr>
              <w:t>25</w:t>
            </w:r>
            <w:r w:rsidRPr="002E6B27">
              <w:rPr>
                <w:rFonts w:asciiTheme="minorHAnsi" w:hAnsiTheme="minorHAnsi" w:cs="Times New Roman"/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pStyle w:val="a5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00B05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87%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68</w:t>
            </w:r>
            <w:r w:rsidRPr="002E6B27">
              <w:rPr>
                <w:color w:val="00B05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75</w:t>
            </w:r>
            <w:r w:rsidRPr="002E6B27">
              <w:rPr>
                <w:color w:val="00B05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71</w:t>
            </w:r>
            <w:r w:rsidRPr="002E6B27"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10175A" w:rsidRDefault="00027AA3" w:rsidP="00027AA3">
            <w:pPr>
              <w:jc w:val="both"/>
              <w:rPr>
                <w:color w:val="4F81BD" w:themeColor="accent1"/>
                <w:sz w:val="24"/>
                <w:szCs w:val="24"/>
              </w:rPr>
            </w:pPr>
            <w:r w:rsidRPr="0010175A">
              <w:rPr>
                <w:color w:val="4F81BD" w:themeColor="accent1"/>
                <w:sz w:val="24"/>
                <w:szCs w:val="24"/>
              </w:rPr>
              <w:t>Ниже среднего</w:t>
            </w:r>
          </w:p>
        </w:tc>
        <w:tc>
          <w:tcPr>
            <w:tcW w:w="1134" w:type="dxa"/>
            <w:vAlign w:val="center"/>
          </w:tcPr>
          <w:p w:rsidR="00027AA3" w:rsidRPr="00B56D8C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13</w:t>
            </w:r>
            <w:r w:rsidRPr="00B56D8C">
              <w:rPr>
                <w:color w:val="4F81BD" w:themeColor="accent1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B56D8C" w:rsidRDefault="00027AA3" w:rsidP="00027AA3">
            <w:pPr>
              <w:jc w:val="center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4%</w:t>
            </w:r>
          </w:p>
        </w:tc>
        <w:tc>
          <w:tcPr>
            <w:tcW w:w="1559" w:type="dxa"/>
            <w:vAlign w:val="center"/>
          </w:tcPr>
          <w:p w:rsidR="00027AA3" w:rsidRPr="00B56D8C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F81BD" w:themeColor="accent1"/>
                <w:sz w:val="24"/>
                <w:szCs w:val="24"/>
              </w:rPr>
            </w:pPr>
            <w:r>
              <w:rPr>
                <w:color w:val="4F81BD" w:themeColor="accent1"/>
                <w:sz w:val="24"/>
                <w:szCs w:val="24"/>
              </w:rPr>
              <w:t>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B56D8C" w:rsidRDefault="00027AA3" w:rsidP="00027AA3">
            <w:pPr>
              <w:jc w:val="center"/>
              <w:rPr>
                <w:b w:val="0"/>
                <w:color w:val="4F81BD" w:themeColor="accent1"/>
                <w:sz w:val="24"/>
                <w:szCs w:val="24"/>
              </w:rPr>
            </w:pPr>
            <w:r>
              <w:rPr>
                <w:b w:val="0"/>
                <w:color w:val="4F81BD" w:themeColor="accent1"/>
                <w:sz w:val="24"/>
                <w:szCs w:val="24"/>
              </w:rPr>
              <w:t>4%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781FBF" w:rsidRDefault="00027AA3" w:rsidP="00027AA3">
            <w:pPr>
              <w:pStyle w:val="a5"/>
              <w:numPr>
                <w:ilvl w:val="0"/>
                <w:numId w:val="4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1FBF">
              <w:rPr>
                <w:rFonts w:asciiTheme="minorHAnsi" w:hAnsiTheme="minorHAnsi"/>
                <w:b w:val="0"/>
                <w:sz w:val="24"/>
                <w:szCs w:val="24"/>
              </w:rPr>
              <w:t>Социализация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21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37</w:t>
            </w:r>
            <w:r w:rsidRPr="002E6B27"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00B05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68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55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46</w:t>
            </w:r>
            <w:r w:rsidRPr="002E6B27">
              <w:rPr>
                <w:color w:val="00B05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B050"/>
                <w:sz w:val="24"/>
                <w:szCs w:val="24"/>
              </w:rPr>
              <w:t>46</w:t>
            </w:r>
            <w:r w:rsidRPr="002E6B27">
              <w:rPr>
                <w:rFonts w:asciiTheme="minorHAnsi" w:hAnsiTheme="minorHAnsi"/>
                <w:b w:val="0"/>
                <w:color w:val="00B05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0070C0"/>
                <w:sz w:val="24"/>
                <w:szCs w:val="24"/>
              </w:rPr>
              <w:t>Ниже среднего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32%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24%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21</w:t>
            </w:r>
            <w:r w:rsidRPr="002E6B27">
              <w:rPr>
                <w:color w:val="0070C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17</w:t>
            </w:r>
            <w:r w:rsidRPr="002E6B27"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781FBF" w:rsidRDefault="00027AA3" w:rsidP="00027AA3">
            <w:pPr>
              <w:pStyle w:val="a5"/>
              <w:numPr>
                <w:ilvl w:val="0"/>
                <w:numId w:val="4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1FBF">
              <w:rPr>
                <w:rFonts w:asciiTheme="minorHAnsi" w:hAnsiTheme="minorHAnsi"/>
                <w:b w:val="0"/>
                <w:sz w:val="24"/>
                <w:szCs w:val="24"/>
              </w:rPr>
              <w:t>Труд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59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83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83</w:t>
            </w:r>
            <w:r w:rsidRPr="002E6B27"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00B05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B05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87</w:t>
            </w:r>
            <w:r w:rsidRPr="002E6B27">
              <w:rPr>
                <w:color w:val="00B050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37</w:t>
            </w:r>
            <w:r w:rsidRPr="002E6B27">
              <w:rPr>
                <w:color w:val="00B05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B050"/>
                <w:sz w:val="24"/>
                <w:szCs w:val="24"/>
              </w:rPr>
              <w:t>17</w:t>
            </w:r>
            <w:r w:rsidRPr="002E6B27">
              <w:rPr>
                <w:color w:val="00B05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B050"/>
                <w:sz w:val="24"/>
                <w:szCs w:val="24"/>
              </w:rPr>
              <w:t>17</w:t>
            </w:r>
            <w:r w:rsidRPr="002E6B27">
              <w:rPr>
                <w:rFonts w:asciiTheme="minorHAnsi" w:hAnsiTheme="minorHAnsi"/>
                <w:b w:val="0"/>
                <w:color w:val="00B05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jc w:val="center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  <w:vAlign w:val="center"/>
          </w:tcPr>
          <w:p w:rsidR="00027AA3" w:rsidRPr="00781FBF" w:rsidRDefault="00027AA3" w:rsidP="00027AA3">
            <w:pPr>
              <w:rPr>
                <w:color w:val="FF0000"/>
                <w:sz w:val="24"/>
                <w:szCs w:val="24"/>
              </w:rPr>
            </w:pPr>
            <w:r w:rsidRPr="00781FBF">
              <w:rPr>
                <w:color w:val="0070C0"/>
                <w:sz w:val="24"/>
                <w:szCs w:val="24"/>
              </w:rPr>
              <w:t>Ниже среднего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13</w:t>
            </w:r>
            <w:r w:rsidRPr="002E6B27">
              <w:rPr>
                <w:color w:val="0070C0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4</w:t>
            </w:r>
            <w:r w:rsidRPr="002E6B27">
              <w:rPr>
                <w:color w:val="0070C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>
              <w:rPr>
                <w:color w:val="0070C0"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-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781FBF" w:rsidRDefault="00027AA3" w:rsidP="00027AA3">
            <w:pPr>
              <w:pStyle w:val="a5"/>
              <w:numPr>
                <w:ilvl w:val="0"/>
                <w:numId w:val="4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1FBF">
              <w:rPr>
                <w:rFonts w:asciiTheme="minorHAnsi" w:hAnsiTheme="minorHAnsi"/>
                <w:b w:val="0"/>
                <w:sz w:val="24"/>
                <w:szCs w:val="24"/>
              </w:rPr>
              <w:t>Безопасность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17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46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54</w:t>
            </w:r>
            <w:r w:rsidRPr="002E6B27"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008000"/>
                <w:sz w:val="24"/>
                <w:szCs w:val="24"/>
              </w:rPr>
            </w:pPr>
            <w:r w:rsidRPr="00781FBF">
              <w:rPr>
                <w:color w:val="00800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92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83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54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46</w:t>
            </w:r>
            <w:r w:rsidRPr="002E6B27"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000080"/>
                <w:sz w:val="24"/>
                <w:szCs w:val="24"/>
              </w:rPr>
            </w:pPr>
            <w:r w:rsidRPr="00781FBF">
              <w:rPr>
                <w:color w:val="000080"/>
                <w:sz w:val="24"/>
                <w:szCs w:val="24"/>
              </w:rPr>
              <w:t>Ниже среднего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8</w:t>
            </w:r>
            <w:r w:rsidRPr="002E6B27">
              <w:rPr>
                <w:color w:val="0000FF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-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-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781FBF" w:rsidRDefault="00027AA3" w:rsidP="00027AA3">
            <w:pPr>
              <w:pStyle w:val="a5"/>
              <w:numPr>
                <w:ilvl w:val="0"/>
                <w:numId w:val="4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1FBF">
              <w:rPr>
                <w:rFonts w:asciiTheme="minorHAnsi" w:hAnsiTheme="minorHAnsi"/>
                <w:b w:val="0"/>
                <w:sz w:val="24"/>
                <w:szCs w:val="24"/>
              </w:rPr>
              <w:t>Познание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29%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33</w:t>
            </w:r>
            <w:r w:rsidRPr="002E6B27"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008000"/>
                <w:sz w:val="24"/>
                <w:szCs w:val="24"/>
              </w:rPr>
            </w:pPr>
            <w:r w:rsidRPr="00781FBF">
              <w:rPr>
                <w:color w:val="00800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82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tabs>
                <w:tab w:val="left" w:pos="252"/>
                <w:tab w:val="center" w:pos="371"/>
              </w:tabs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57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50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54</w:t>
            </w:r>
            <w:r w:rsidRPr="002E6B27"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000080"/>
                <w:sz w:val="24"/>
                <w:szCs w:val="24"/>
              </w:rPr>
            </w:pPr>
            <w:r w:rsidRPr="00781FBF">
              <w:rPr>
                <w:color w:val="000080"/>
                <w:sz w:val="24"/>
                <w:szCs w:val="24"/>
              </w:rPr>
              <w:t>Ниже среднего</w:t>
            </w:r>
          </w:p>
        </w:tc>
        <w:tc>
          <w:tcPr>
            <w:tcW w:w="1134" w:type="dxa"/>
            <w:vAlign w:val="center"/>
          </w:tcPr>
          <w:p w:rsidR="00027AA3" w:rsidRPr="00DE60FB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DE60FB">
              <w:rPr>
                <w:color w:val="0070C0"/>
                <w:sz w:val="24"/>
                <w:szCs w:val="24"/>
              </w:rPr>
              <w:t>18%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DE60FB" w:rsidRDefault="00027AA3" w:rsidP="00027AA3">
            <w:pPr>
              <w:jc w:val="center"/>
              <w:rPr>
                <w:color w:val="0070C0"/>
                <w:sz w:val="24"/>
                <w:szCs w:val="24"/>
              </w:rPr>
            </w:pPr>
            <w:r w:rsidRPr="00DE60FB">
              <w:rPr>
                <w:color w:val="0070C0"/>
                <w:sz w:val="24"/>
                <w:szCs w:val="24"/>
              </w:rPr>
              <w:t>14%</w:t>
            </w:r>
          </w:p>
        </w:tc>
        <w:tc>
          <w:tcPr>
            <w:tcW w:w="1559" w:type="dxa"/>
            <w:vAlign w:val="center"/>
          </w:tcPr>
          <w:p w:rsidR="00027AA3" w:rsidRPr="00DE60FB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70C0"/>
                <w:sz w:val="24"/>
                <w:szCs w:val="24"/>
              </w:rPr>
            </w:pPr>
            <w:r w:rsidRPr="00DE60FB">
              <w:rPr>
                <w:color w:val="0070C0"/>
                <w:sz w:val="24"/>
                <w:szCs w:val="24"/>
              </w:rPr>
              <w:t>1</w:t>
            </w:r>
            <w:r>
              <w:rPr>
                <w:color w:val="0070C0"/>
                <w:sz w:val="24"/>
                <w:szCs w:val="24"/>
              </w:rPr>
              <w:t>7</w:t>
            </w:r>
            <w:r w:rsidRPr="00DE60FB">
              <w:rPr>
                <w:color w:val="0070C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DE60FB" w:rsidRDefault="00027AA3" w:rsidP="00027AA3">
            <w:pPr>
              <w:jc w:val="center"/>
              <w:rPr>
                <w:rFonts w:asciiTheme="minorHAnsi" w:hAnsiTheme="minorHAnsi"/>
                <w:b w:val="0"/>
                <w:color w:val="0070C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70C0"/>
                <w:sz w:val="24"/>
                <w:szCs w:val="24"/>
              </w:rPr>
              <w:t>13</w:t>
            </w:r>
            <w:r w:rsidRPr="00DE60FB">
              <w:rPr>
                <w:rFonts w:asciiTheme="minorHAnsi" w:hAnsiTheme="minorHAnsi"/>
                <w:b w:val="0"/>
                <w:color w:val="0070C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781FBF" w:rsidRDefault="00027AA3" w:rsidP="00027AA3">
            <w:pPr>
              <w:pStyle w:val="a5"/>
              <w:numPr>
                <w:ilvl w:val="0"/>
                <w:numId w:val="4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1FBF">
              <w:rPr>
                <w:rFonts w:asciiTheme="minorHAnsi" w:hAnsiTheme="minorHAnsi"/>
                <w:b w:val="0"/>
                <w:sz w:val="24"/>
                <w:szCs w:val="24"/>
              </w:rPr>
              <w:t>Коммуникация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4</w:t>
            </w:r>
            <w:r w:rsidRPr="002E6B27"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008000"/>
                <w:sz w:val="24"/>
                <w:szCs w:val="24"/>
              </w:rPr>
            </w:pPr>
            <w:r w:rsidRPr="00781FBF">
              <w:rPr>
                <w:color w:val="00800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82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84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83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88</w:t>
            </w:r>
            <w:r w:rsidRPr="002E6B27"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000080"/>
                <w:sz w:val="24"/>
                <w:szCs w:val="24"/>
              </w:rPr>
            </w:pPr>
            <w:r w:rsidRPr="00781FBF">
              <w:rPr>
                <w:color w:val="000080"/>
                <w:sz w:val="24"/>
                <w:szCs w:val="24"/>
              </w:rPr>
              <w:t>Ниже среднего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18</w:t>
            </w:r>
            <w:r w:rsidRPr="002E6B27">
              <w:rPr>
                <w:color w:val="0000FF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8</w:t>
            </w:r>
            <w:r w:rsidRPr="002E6B27">
              <w:rPr>
                <w:color w:val="0000FF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13</w:t>
            </w:r>
            <w:r w:rsidRPr="002E6B27">
              <w:rPr>
                <w:color w:val="0000FF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8</w:t>
            </w:r>
            <w:r w:rsidRPr="002E6B27"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781FBF" w:rsidRDefault="00027AA3" w:rsidP="00027AA3">
            <w:pPr>
              <w:pStyle w:val="a5"/>
              <w:numPr>
                <w:ilvl w:val="0"/>
                <w:numId w:val="42"/>
              </w:numPr>
              <w:ind w:left="284" w:firstLine="0"/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1FBF">
              <w:rPr>
                <w:rFonts w:asciiTheme="minorHAnsi" w:hAnsiTheme="minorHAnsi"/>
                <w:b w:val="0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28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33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21</w:t>
            </w:r>
            <w:r w:rsidRPr="002E6B27"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008000"/>
                <w:sz w:val="24"/>
                <w:szCs w:val="24"/>
              </w:rPr>
            </w:pPr>
            <w:r w:rsidRPr="00781FBF">
              <w:rPr>
                <w:color w:val="00800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82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68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59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75</w:t>
            </w:r>
            <w:r w:rsidRPr="002E6B27"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000080"/>
                <w:sz w:val="24"/>
                <w:szCs w:val="24"/>
              </w:rPr>
            </w:pPr>
            <w:r w:rsidRPr="00781FBF">
              <w:rPr>
                <w:color w:val="000080"/>
                <w:sz w:val="24"/>
                <w:szCs w:val="24"/>
              </w:rPr>
              <w:t>Ниже среднего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18</w:t>
            </w:r>
            <w:r w:rsidRPr="002E6B27">
              <w:rPr>
                <w:color w:val="0000FF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4</w:t>
            </w:r>
            <w:r w:rsidRPr="002E6B27">
              <w:rPr>
                <w:color w:val="0000FF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8</w:t>
            </w:r>
            <w:r w:rsidRPr="002E6B27">
              <w:rPr>
                <w:color w:val="0000FF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4</w:t>
            </w:r>
            <w:r w:rsidRPr="002E6B27"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781FBF" w:rsidRDefault="00027AA3" w:rsidP="00027AA3">
            <w:pPr>
              <w:pStyle w:val="a5"/>
              <w:numPr>
                <w:ilvl w:val="0"/>
                <w:numId w:val="42"/>
              </w:numPr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1FBF">
              <w:rPr>
                <w:rFonts w:asciiTheme="minorHAnsi" w:hAnsiTheme="minorHAnsi"/>
                <w:b w:val="0"/>
                <w:sz w:val="24"/>
                <w:szCs w:val="24"/>
              </w:rPr>
              <w:t>Художественное творчество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8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4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8</w:t>
            </w:r>
            <w:r w:rsidRPr="002E6B27"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008000"/>
                <w:sz w:val="24"/>
                <w:szCs w:val="24"/>
              </w:rPr>
            </w:pPr>
            <w:r w:rsidRPr="00781FBF">
              <w:rPr>
                <w:color w:val="00800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35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72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80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80</w:t>
            </w:r>
            <w:r w:rsidRPr="002E6B27"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  <w:vAlign w:val="center"/>
          </w:tcPr>
          <w:p w:rsidR="00027AA3" w:rsidRPr="00781FBF" w:rsidRDefault="00027AA3" w:rsidP="00027AA3">
            <w:pPr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000080"/>
                <w:sz w:val="24"/>
                <w:szCs w:val="24"/>
              </w:rPr>
            </w:pPr>
            <w:r w:rsidRPr="00781FBF">
              <w:rPr>
                <w:color w:val="000080"/>
                <w:sz w:val="24"/>
                <w:szCs w:val="24"/>
              </w:rPr>
              <w:t>Ниже среднего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61</w:t>
            </w:r>
            <w:r w:rsidRPr="002E6B27">
              <w:rPr>
                <w:color w:val="0000FF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20</w:t>
            </w:r>
            <w:r w:rsidRPr="002E6B27">
              <w:rPr>
                <w:color w:val="0000FF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00FF"/>
                <w:sz w:val="24"/>
                <w:szCs w:val="24"/>
              </w:rPr>
            </w:pPr>
            <w:r>
              <w:rPr>
                <w:color w:val="0000FF"/>
                <w:sz w:val="24"/>
                <w:szCs w:val="24"/>
              </w:rPr>
              <w:t>16</w:t>
            </w:r>
            <w:r w:rsidRPr="002E6B27">
              <w:rPr>
                <w:color w:val="0000FF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12</w:t>
            </w:r>
            <w:r w:rsidRPr="002E6B27">
              <w:rPr>
                <w:rFonts w:asciiTheme="minorHAnsi" w:hAnsiTheme="minorHAnsi"/>
                <w:b w:val="0"/>
                <w:color w:val="0000FF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 w:val="restart"/>
            <w:vAlign w:val="center"/>
          </w:tcPr>
          <w:p w:rsidR="00027AA3" w:rsidRPr="00781FBF" w:rsidRDefault="00027AA3" w:rsidP="00027AA3">
            <w:pPr>
              <w:pStyle w:val="a5"/>
              <w:numPr>
                <w:ilvl w:val="0"/>
                <w:numId w:val="42"/>
              </w:numPr>
              <w:tabs>
                <w:tab w:val="left" w:pos="426"/>
              </w:tabs>
              <w:rPr>
                <w:rFonts w:asciiTheme="minorHAnsi" w:hAnsiTheme="minorHAnsi"/>
                <w:b w:val="0"/>
                <w:sz w:val="24"/>
                <w:szCs w:val="24"/>
              </w:rPr>
            </w:pPr>
            <w:r w:rsidRPr="00781FBF">
              <w:rPr>
                <w:rFonts w:asciiTheme="minorHAnsi" w:hAnsiTheme="minorHAnsi"/>
                <w:b w:val="0"/>
                <w:sz w:val="24"/>
                <w:szCs w:val="24"/>
              </w:rPr>
              <w:t xml:space="preserve"> Музыка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FF0000"/>
                <w:sz w:val="24"/>
                <w:szCs w:val="24"/>
              </w:rPr>
            </w:pPr>
            <w:r w:rsidRPr="00781FBF">
              <w:rPr>
                <w:color w:val="FF0000"/>
                <w:sz w:val="24"/>
                <w:szCs w:val="24"/>
              </w:rPr>
              <w:t>высокий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16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4"/>
                <w:szCs w:val="24"/>
              </w:rPr>
            </w:pPr>
            <w:r w:rsidRPr="00A3309F">
              <w:rPr>
                <w:color w:val="FF0000"/>
                <w:sz w:val="24"/>
                <w:szCs w:val="24"/>
              </w:rPr>
              <w:t>16</w:t>
            </w:r>
            <w:r w:rsidRPr="002E6B27">
              <w:rPr>
                <w:color w:val="FF0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2E6B27" w:rsidRDefault="00027AA3" w:rsidP="00027AA3">
            <w:pPr>
              <w:jc w:val="center"/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12</w:t>
            </w:r>
            <w:r w:rsidRPr="002E6B27">
              <w:rPr>
                <w:rFonts w:asciiTheme="minorHAnsi" w:hAnsiTheme="minorHAnsi"/>
                <w:b w:val="0"/>
                <w:color w:val="FF0000"/>
                <w:sz w:val="24"/>
                <w:szCs w:val="24"/>
              </w:rPr>
              <w:t>%</w:t>
            </w:r>
          </w:p>
        </w:tc>
      </w:tr>
      <w:tr w:rsidR="00027AA3" w:rsidRPr="009D255A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</w:tcPr>
          <w:p w:rsidR="00027AA3" w:rsidRPr="00781FBF" w:rsidRDefault="00027AA3" w:rsidP="00027AA3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color w:val="008000"/>
                <w:sz w:val="24"/>
                <w:szCs w:val="24"/>
              </w:rPr>
            </w:pPr>
            <w:r w:rsidRPr="00781FBF">
              <w:rPr>
                <w:color w:val="008000"/>
                <w:sz w:val="24"/>
                <w:szCs w:val="24"/>
              </w:rPr>
              <w:t>средний</w:t>
            </w:r>
          </w:p>
        </w:tc>
        <w:tc>
          <w:tcPr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44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2E6B27" w:rsidRDefault="00027AA3" w:rsidP="00027AA3">
            <w:pPr>
              <w:jc w:val="center"/>
              <w:rPr>
                <w:color w:val="008000"/>
                <w:sz w:val="24"/>
                <w:szCs w:val="24"/>
              </w:rPr>
            </w:pPr>
            <w:r>
              <w:rPr>
                <w:color w:val="008000"/>
                <w:sz w:val="24"/>
                <w:szCs w:val="24"/>
              </w:rPr>
              <w:t>40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tcW w:w="1559" w:type="dxa"/>
            <w:vAlign w:val="center"/>
          </w:tcPr>
          <w:p w:rsidR="00027AA3" w:rsidRPr="002E6B27" w:rsidRDefault="00027AA3" w:rsidP="00027AA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color w:val="008000"/>
                <w:sz w:val="24"/>
                <w:szCs w:val="24"/>
              </w:rPr>
            </w:pPr>
            <w:r w:rsidRPr="00A3309F">
              <w:rPr>
                <w:color w:val="008000"/>
                <w:sz w:val="24"/>
                <w:szCs w:val="24"/>
              </w:rPr>
              <w:t>59</w:t>
            </w:r>
            <w:r w:rsidRPr="002E6B27">
              <w:rPr>
                <w:color w:val="008000"/>
                <w:sz w:val="24"/>
                <w:szCs w:val="24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3F3269" w:rsidRDefault="00027AA3" w:rsidP="00027AA3">
            <w:pPr>
              <w:jc w:val="center"/>
              <w:rPr>
                <w:b w:val="0"/>
                <w:color w:val="008000"/>
                <w:sz w:val="24"/>
                <w:szCs w:val="24"/>
              </w:rPr>
            </w:pPr>
            <w:r w:rsidRPr="003F3269">
              <w:rPr>
                <w:rFonts w:asciiTheme="minorHAnsi" w:hAnsiTheme="minorHAnsi"/>
                <w:b w:val="0"/>
                <w:color w:val="008000"/>
                <w:sz w:val="24"/>
                <w:szCs w:val="24"/>
              </w:rPr>
              <w:t>67%</w:t>
            </w:r>
          </w:p>
        </w:tc>
      </w:tr>
      <w:tr w:rsidR="00027AA3" w:rsidRPr="009D255A" w:rsidTr="00027AA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vMerge/>
          </w:tcPr>
          <w:p w:rsidR="00027AA3" w:rsidRPr="00781FBF" w:rsidRDefault="00027AA3" w:rsidP="00027AA3">
            <w:pPr>
              <w:jc w:val="both"/>
              <w:rPr>
                <w:rFonts w:asciiTheme="minorHAnsi" w:hAnsiTheme="minorHAnsi"/>
                <w:b w:val="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7" w:type="dxa"/>
          </w:tcPr>
          <w:p w:rsidR="00027AA3" w:rsidRPr="00781FBF" w:rsidRDefault="00027AA3" w:rsidP="00027AA3">
            <w:pPr>
              <w:jc w:val="both"/>
              <w:rPr>
                <w:rFonts w:asciiTheme="minorHAnsi" w:hAnsiTheme="minorHAnsi"/>
                <w:b w:val="0"/>
                <w:color w:val="000080"/>
                <w:sz w:val="24"/>
                <w:szCs w:val="24"/>
              </w:rPr>
            </w:pPr>
            <w:r w:rsidRPr="00781FBF">
              <w:rPr>
                <w:rFonts w:asciiTheme="minorHAnsi" w:hAnsiTheme="minorHAnsi"/>
                <w:b w:val="0"/>
                <w:color w:val="000080"/>
                <w:sz w:val="24"/>
                <w:szCs w:val="24"/>
              </w:rPr>
              <w:t>Ниже среднего</w:t>
            </w:r>
          </w:p>
        </w:tc>
        <w:tc>
          <w:tcPr>
            <w:tcW w:w="1134" w:type="dxa"/>
            <w:vAlign w:val="center"/>
          </w:tcPr>
          <w:p w:rsidR="00027AA3" w:rsidRPr="009D255A" w:rsidRDefault="00027AA3" w:rsidP="00027AA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  <w:t>66%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  <w:t>44%</w:t>
            </w:r>
          </w:p>
        </w:tc>
        <w:tc>
          <w:tcPr>
            <w:tcW w:w="1559" w:type="dxa"/>
            <w:vAlign w:val="center"/>
          </w:tcPr>
          <w:p w:rsidR="00027AA3" w:rsidRPr="009D255A" w:rsidRDefault="00027AA3" w:rsidP="00027AA3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 w:rsidRPr="00A3309F"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  <w:t>25</w:t>
            </w:r>
            <w:r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  <w:t>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7" w:type="dxa"/>
            <w:vAlign w:val="center"/>
          </w:tcPr>
          <w:p w:rsidR="00027AA3" w:rsidRPr="009D255A" w:rsidRDefault="00027AA3" w:rsidP="00027AA3">
            <w:pPr>
              <w:jc w:val="center"/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</w:pPr>
            <w:r>
              <w:rPr>
                <w:rFonts w:asciiTheme="minorHAnsi" w:hAnsiTheme="minorHAnsi"/>
                <w:b w:val="0"/>
                <w:color w:val="0000FF"/>
                <w:sz w:val="28"/>
                <w:szCs w:val="28"/>
              </w:rPr>
              <w:t>21%</w:t>
            </w:r>
          </w:p>
        </w:tc>
      </w:tr>
    </w:tbl>
    <w:p w:rsidR="00AC4DAE" w:rsidRDefault="00AC4DAE" w:rsidP="00027AA3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7AA3" w:rsidRPr="00DC1FA5" w:rsidRDefault="00027AA3" w:rsidP="00027AA3">
      <w:pPr>
        <w:tabs>
          <w:tab w:val="left" w:pos="993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C1FA5">
        <w:rPr>
          <w:rFonts w:ascii="Times New Roman" w:hAnsi="Times New Roman" w:cs="Times New Roman"/>
          <w:b/>
          <w:sz w:val="24"/>
          <w:szCs w:val="24"/>
        </w:rPr>
        <w:t>Результаты мониторинга развития интегративных качеств личности:</w:t>
      </w:r>
    </w:p>
    <w:tbl>
      <w:tblPr>
        <w:tblStyle w:val="-4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155"/>
        <w:gridCol w:w="611"/>
        <w:gridCol w:w="611"/>
        <w:gridCol w:w="611"/>
        <w:gridCol w:w="611"/>
        <w:gridCol w:w="611"/>
        <w:gridCol w:w="611"/>
        <w:gridCol w:w="611"/>
        <w:gridCol w:w="611"/>
        <w:gridCol w:w="503"/>
        <w:gridCol w:w="611"/>
        <w:gridCol w:w="490"/>
        <w:gridCol w:w="532"/>
      </w:tblGrid>
      <w:tr w:rsidR="00027AA3" w:rsidTr="00027A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Merge w:val="restart"/>
            <w:vAlign w:val="center"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666" w:type="dxa"/>
            <w:gridSpan w:val="6"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2012 - 2103</w:t>
            </w:r>
          </w:p>
        </w:tc>
        <w:tc>
          <w:tcPr>
            <w:tcW w:w="3358" w:type="dxa"/>
            <w:gridSpan w:val="6"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2013 - 2014</w:t>
            </w:r>
          </w:p>
        </w:tc>
      </w:tr>
      <w:tr w:rsidR="00027AA3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Merge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gridSpan w:val="3"/>
          </w:tcPr>
          <w:p w:rsidR="00027AA3" w:rsidRPr="00747E3D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E3D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1833" w:type="dxa"/>
            <w:gridSpan w:val="3"/>
          </w:tcPr>
          <w:p w:rsidR="00027AA3" w:rsidRPr="00747E3D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B55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1725" w:type="dxa"/>
            <w:gridSpan w:val="3"/>
          </w:tcPr>
          <w:p w:rsidR="00027AA3" w:rsidRPr="00747E3D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                   </w:t>
            </w:r>
          </w:p>
        </w:tc>
        <w:tc>
          <w:tcPr>
            <w:tcW w:w="1633" w:type="dxa"/>
            <w:gridSpan w:val="3"/>
          </w:tcPr>
          <w:p w:rsidR="00027AA3" w:rsidRPr="00747E3D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027AA3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gridSpan w:val="2"/>
            <w:vMerge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FDE9D9" w:themeFill="accent6" w:themeFillTint="33"/>
          </w:tcPr>
          <w:p w:rsidR="00027AA3" w:rsidRPr="006C0FE4" w:rsidRDefault="00027AA3" w:rsidP="00027AA3">
            <w:pPr>
              <w:tabs>
                <w:tab w:val="left" w:pos="9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611" w:type="dxa"/>
            <w:shd w:val="clear" w:color="auto" w:fill="E5DFEC" w:themeFill="accent4" w:themeFillTint="33"/>
          </w:tcPr>
          <w:p w:rsidR="00027AA3" w:rsidRPr="006C0FE4" w:rsidRDefault="00027AA3" w:rsidP="00027AA3">
            <w:pPr>
              <w:tabs>
                <w:tab w:val="left" w:pos="9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611" w:type="dxa"/>
            <w:shd w:val="clear" w:color="auto" w:fill="FFFFFF" w:themeFill="background1"/>
          </w:tcPr>
          <w:p w:rsidR="00027AA3" w:rsidRDefault="00027AA3" w:rsidP="00027AA3">
            <w:pPr>
              <w:tabs>
                <w:tab w:val="left" w:pos="9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 </w:t>
            </w:r>
          </w:p>
          <w:p w:rsidR="00027AA3" w:rsidRPr="006C0FE4" w:rsidRDefault="00027AA3" w:rsidP="00027AA3">
            <w:pPr>
              <w:tabs>
                <w:tab w:val="left" w:pos="9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027AA3" w:rsidRPr="006C0FE4" w:rsidRDefault="00027AA3" w:rsidP="00027AA3">
            <w:pPr>
              <w:tabs>
                <w:tab w:val="left" w:pos="9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611" w:type="dxa"/>
            <w:shd w:val="clear" w:color="auto" w:fill="E5DFEC" w:themeFill="accent4" w:themeFillTint="33"/>
          </w:tcPr>
          <w:p w:rsidR="00027AA3" w:rsidRPr="006C0FE4" w:rsidRDefault="00027AA3" w:rsidP="00027AA3">
            <w:pPr>
              <w:tabs>
                <w:tab w:val="left" w:pos="9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611" w:type="dxa"/>
            <w:shd w:val="clear" w:color="auto" w:fill="auto"/>
          </w:tcPr>
          <w:p w:rsidR="00027AA3" w:rsidRPr="006C0FE4" w:rsidRDefault="00027AA3" w:rsidP="00027AA3">
            <w:pPr>
              <w:tabs>
                <w:tab w:val="left" w:pos="9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>Н ср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027AA3" w:rsidRPr="006C0FE4" w:rsidRDefault="00027AA3" w:rsidP="00027AA3">
            <w:pPr>
              <w:tabs>
                <w:tab w:val="left" w:pos="9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611" w:type="dxa"/>
            <w:shd w:val="clear" w:color="auto" w:fill="E5DFEC" w:themeFill="accent4" w:themeFillTint="33"/>
          </w:tcPr>
          <w:p w:rsidR="00027AA3" w:rsidRPr="006C0FE4" w:rsidRDefault="00027AA3" w:rsidP="00027AA3">
            <w:pPr>
              <w:tabs>
                <w:tab w:val="left" w:pos="9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503" w:type="dxa"/>
            <w:shd w:val="clear" w:color="auto" w:fill="auto"/>
          </w:tcPr>
          <w:p w:rsidR="00027AA3" w:rsidRPr="006C0FE4" w:rsidRDefault="00027AA3" w:rsidP="00027AA3">
            <w:pPr>
              <w:tabs>
                <w:tab w:val="left" w:pos="9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>Н ср</w:t>
            </w:r>
          </w:p>
        </w:tc>
        <w:tc>
          <w:tcPr>
            <w:tcW w:w="611" w:type="dxa"/>
            <w:shd w:val="clear" w:color="auto" w:fill="FDE9D9" w:themeFill="accent6" w:themeFillTint="33"/>
          </w:tcPr>
          <w:p w:rsidR="00027AA3" w:rsidRPr="006C0FE4" w:rsidRDefault="00027AA3" w:rsidP="00027AA3">
            <w:pPr>
              <w:tabs>
                <w:tab w:val="left" w:pos="9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</w:p>
        </w:tc>
        <w:tc>
          <w:tcPr>
            <w:tcW w:w="490" w:type="dxa"/>
            <w:shd w:val="clear" w:color="auto" w:fill="E5DFEC" w:themeFill="accent4" w:themeFillTint="33"/>
          </w:tcPr>
          <w:p w:rsidR="00027AA3" w:rsidRPr="006C0FE4" w:rsidRDefault="00027AA3" w:rsidP="00027AA3">
            <w:pPr>
              <w:tabs>
                <w:tab w:val="left" w:pos="9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>Ср</w:t>
            </w:r>
          </w:p>
        </w:tc>
        <w:tc>
          <w:tcPr>
            <w:tcW w:w="532" w:type="dxa"/>
            <w:shd w:val="clear" w:color="auto" w:fill="FFFFFF" w:themeFill="background1"/>
          </w:tcPr>
          <w:p w:rsidR="00027AA3" w:rsidRPr="006C0FE4" w:rsidRDefault="00027AA3" w:rsidP="00027AA3">
            <w:pPr>
              <w:tabs>
                <w:tab w:val="left" w:pos="993"/>
              </w:tabs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C0F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 </w:t>
            </w:r>
          </w:p>
        </w:tc>
      </w:tr>
      <w:tr w:rsidR="00027AA3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027AA3" w:rsidRPr="00E92751" w:rsidRDefault="00027AA3" w:rsidP="00027AA3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2155" w:type="dxa"/>
            <w:vAlign w:val="center"/>
          </w:tcPr>
          <w:p w:rsidR="00027AA3" w:rsidRPr="00E92751" w:rsidRDefault="00027AA3" w:rsidP="00027AA3">
            <w:pPr>
              <w:pStyle w:val="a5"/>
              <w:tabs>
                <w:tab w:val="left" w:pos="99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sz w:val="20"/>
                <w:szCs w:val="20"/>
              </w:rPr>
              <w:t>Физическое развитие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AA3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027AA3" w:rsidRPr="00E92751" w:rsidRDefault="00027AA3" w:rsidP="00027AA3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2155" w:type="dxa"/>
            <w:vAlign w:val="center"/>
          </w:tcPr>
          <w:p w:rsidR="00027AA3" w:rsidRPr="00E92751" w:rsidRDefault="00027AA3" w:rsidP="00027AA3">
            <w:pPr>
              <w:pStyle w:val="a5"/>
              <w:tabs>
                <w:tab w:val="left" w:pos="993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sz w:val="20"/>
                <w:szCs w:val="20"/>
              </w:rPr>
              <w:t>Любознательность, активность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76%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C0FE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C0FE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62%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AA3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027AA3" w:rsidRPr="00E92751" w:rsidRDefault="00027AA3" w:rsidP="00027AA3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2155" w:type="dxa"/>
            <w:vAlign w:val="center"/>
          </w:tcPr>
          <w:p w:rsidR="00027AA3" w:rsidRPr="00E92751" w:rsidRDefault="00027AA3" w:rsidP="00027AA3">
            <w:pPr>
              <w:pStyle w:val="a5"/>
              <w:tabs>
                <w:tab w:val="left" w:pos="99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sz w:val="20"/>
                <w:szCs w:val="20"/>
              </w:rPr>
              <w:t>Эмоциональность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  <w:r w:rsidRPr="006C0F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6C0F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34%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30%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27AA3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027AA3" w:rsidRPr="00E92751" w:rsidRDefault="00027AA3" w:rsidP="00027AA3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b w:val="0"/>
                <w:sz w:val="20"/>
                <w:szCs w:val="20"/>
              </w:rPr>
              <w:t>4.</w:t>
            </w:r>
          </w:p>
        </w:tc>
        <w:tc>
          <w:tcPr>
            <w:tcW w:w="2155" w:type="dxa"/>
            <w:vAlign w:val="center"/>
          </w:tcPr>
          <w:p w:rsidR="00027AA3" w:rsidRPr="00E92751" w:rsidRDefault="00027AA3" w:rsidP="00027AA3">
            <w:pPr>
              <w:pStyle w:val="a5"/>
              <w:tabs>
                <w:tab w:val="left" w:pos="993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sz w:val="20"/>
                <w:szCs w:val="20"/>
              </w:rPr>
              <w:t>Общительность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68%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32%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  <w:r w:rsidRPr="006C0F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44%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027AA3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027AA3" w:rsidRPr="00E92751" w:rsidRDefault="00027AA3" w:rsidP="00027AA3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2155" w:type="dxa"/>
            <w:vAlign w:val="center"/>
          </w:tcPr>
          <w:p w:rsidR="00027AA3" w:rsidRPr="00E92751" w:rsidRDefault="00027AA3" w:rsidP="00027AA3">
            <w:pPr>
              <w:pStyle w:val="a5"/>
              <w:tabs>
                <w:tab w:val="left" w:pos="99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sz w:val="20"/>
                <w:szCs w:val="20"/>
              </w:rPr>
              <w:t>Управление поведением, планирование действий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64%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6C0F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Pr="006C0F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51%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027AA3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027AA3" w:rsidRPr="00E92751" w:rsidRDefault="00027AA3" w:rsidP="00027AA3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2155" w:type="dxa"/>
            <w:vAlign w:val="center"/>
          </w:tcPr>
          <w:p w:rsidR="00027AA3" w:rsidRPr="00E92751" w:rsidRDefault="00027AA3" w:rsidP="00027AA3">
            <w:pPr>
              <w:pStyle w:val="a5"/>
              <w:tabs>
                <w:tab w:val="left" w:pos="993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sz w:val="20"/>
                <w:szCs w:val="20"/>
              </w:rPr>
              <w:t>Решение интеллектуальных и личностных задач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60%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36%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C0F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C0FE4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6C0FE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37%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59%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  <w:tr w:rsidR="00027AA3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027AA3" w:rsidRPr="00E92751" w:rsidRDefault="00027AA3" w:rsidP="00027AA3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2155" w:type="dxa"/>
            <w:vAlign w:val="center"/>
          </w:tcPr>
          <w:p w:rsidR="00027AA3" w:rsidRPr="00E92751" w:rsidRDefault="00027AA3" w:rsidP="00027AA3">
            <w:pPr>
              <w:pStyle w:val="a5"/>
              <w:tabs>
                <w:tab w:val="left" w:pos="99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sz w:val="20"/>
                <w:szCs w:val="20"/>
              </w:rPr>
              <w:t>Представления об окружающей действительности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84%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88%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20%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72%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</w:tr>
      <w:tr w:rsidR="00027AA3" w:rsidTr="00027A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027AA3" w:rsidRPr="00E92751" w:rsidRDefault="00027AA3" w:rsidP="00027AA3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2155" w:type="dxa"/>
            <w:vAlign w:val="center"/>
          </w:tcPr>
          <w:p w:rsidR="00027AA3" w:rsidRPr="00E92751" w:rsidRDefault="00027AA3" w:rsidP="00027AA3">
            <w:pPr>
              <w:pStyle w:val="a5"/>
              <w:tabs>
                <w:tab w:val="left" w:pos="993"/>
              </w:tabs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sz w:val="20"/>
                <w:szCs w:val="20"/>
              </w:rPr>
              <w:t xml:space="preserve">Универсальные </w:t>
            </w:r>
            <w:r w:rsidRPr="00E927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предпосылки учебной деятельности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lastRenderedPageBreak/>
              <w:t>16</w:t>
            </w:r>
            <w:r w:rsidRPr="006C0FE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lastRenderedPageBreak/>
              <w:t>48</w:t>
            </w:r>
            <w:r w:rsidRPr="006C0FE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lastRenderedPageBreak/>
              <w:t>36</w:t>
            </w:r>
            <w:r w:rsidRPr="006C0FE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24</w:t>
            </w:r>
            <w:r w:rsidRPr="006C0FE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  <w:r w:rsidRPr="006C0FE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6C0FE4">
              <w:rPr>
                <w:rFonts w:ascii="Times New Roman" w:hAnsi="Times New Roman" w:cs="Times New Roman"/>
              </w:rPr>
              <w:t>4</w:t>
            </w:r>
            <w:r w:rsidRPr="006C0FE4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</w:tr>
      <w:tr w:rsidR="00027AA3" w:rsidTr="00027A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Align w:val="center"/>
          </w:tcPr>
          <w:p w:rsidR="00027AA3" w:rsidRPr="00E92751" w:rsidRDefault="00027AA3" w:rsidP="00027AA3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9.</w:t>
            </w:r>
          </w:p>
        </w:tc>
        <w:tc>
          <w:tcPr>
            <w:tcW w:w="2155" w:type="dxa"/>
            <w:vAlign w:val="center"/>
          </w:tcPr>
          <w:p w:rsidR="00027AA3" w:rsidRPr="00E92751" w:rsidRDefault="00027AA3" w:rsidP="00027AA3">
            <w:pPr>
              <w:pStyle w:val="a5"/>
              <w:tabs>
                <w:tab w:val="left" w:pos="993"/>
              </w:tabs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92751">
              <w:rPr>
                <w:rFonts w:ascii="Times New Roman" w:hAnsi="Times New Roman" w:cs="Times New Roman"/>
                <w:sz w:val="20"/>
                <w:szCs w:val="20"/>
              </w:rPr>
              <w:t>Необходимые умения и навыки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80%</w:t>
            </w:r>
          </w:p>
        </w:tc>
        <w:tc>
          <w:tcPr>
            <w:tcW w:w="611" w:type="dxa"/>
            <w:shd w:val="clear" w:color="auto" w:fill="FFFFFF" w:themeFill="background1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16%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52%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40%</w:t>
            </w:r>
          </w:p>
        </w:tc>
        <w:tc>
          <w:tcPr>
            <w:tcW w:w="611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6C0FE4">
              <w:rPr>
                <w:rFonts w:ascii="Times New Roman" w:hAnsi="Times New Roman" w:cs="Times New Roman"/>
              </w:rPr>
              <w:t>8%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54%</w:t>
            </w:r>
          </w:p>
        </w:tc>
        <w:tc>
          <w:tcPr>
            <w:tcW w:w="611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42%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</w:t>
            </w:r>
          </w:p>
        </w:tc>
        <w:tc>
          <w:tcPr>
            <w:tcW w:w="611" w:type="dxa"/>
            <w:shd w:val="clear" w:color="auto" w:fill="FDE9D9" w:themeFill="accent6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490" w:type="dxa"/>
            <w:shd w:val="clear" w:color="auto" w:fill="E5DFEC" w:themeFill="accent4" w:themeFillTint="33"/>
            <w:vAlign w:val="center"/>
          </w:tcPr>
          <w:p w:rsidR="00027AA3" w:rsidRPr="006C0FE4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48%</w:t>
            </w:r>
          </w:p>
        </w:tc>
        <w:tc>
          <w:tcPr>
            <w:tcW w:w="532" w:type="dxa"/>
            <w:shd w:val="clear" w:color="auto" w:fill="FFFFFF" w:themeFill="background1"/>
            <w:vAlign w:val="center"/>
          </w:tcPr>
          <w:p w:rsidR="00027AA3" w:rsidRDefault="00027AA3" w:rsidP="00027AA3">
            <w:pPr>
              <w:tabs>
                <w:tab w:val="left" w:pos="993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</w:tr>
    </w:tbl>
    <w:p w:rsidR="00027AA3" w:rsidRPr="00310553" w:rsidRDefault="00027AA3" w:rsidP="00027AA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7AA3" w:rsidRDefault="00027AA3" w:rsidP="00027AA3">
      <w:pPr>
        <w:pStyle w:val="a5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мы видим из представленных таблиц, детки нового набора вначале прошлого учебного года показали преимущественно средний и ниже среднего результат овладения необходимыми навыками. Возможно, это объясняется тем, что на момент проведения диагностики они проходили повторную адаптацию. Ранее я упоминала, что группа была укомплектована только в ноябре 2011 года (по независящим от нас причинам), на момент поступления в ДОУ малышам исполнилось по три – три с половиной года. Дети долго адаптировались, посещали детский сад плохо, в образовательную деятельность включились очень поздно. В сентябре 2012 года детей перевели ко мне в группу, которая располагается в основном здании нашего ДОУ, так как здание яслей не предусматривает условия для содержания детей среднего дошкольного возраста (отсутствие спальни, музыкального и спортивного зала, изостудии). </w:t>
      </w:r>
    </w:p>
    <w:p w:rsidR="00027AA3" w:rsidRDefault="00027AA3" w:rsidP="00027AA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сразу же приложила все усилия для того, чтобы дети и родители быстро адаптировались и  активно включились в образовательную деятельность: я ходила к ним в ясли, наблюдала за ними, знакомилась, общалась. Заранее (в апреле) провела родительское собрание, где мы с родителями обсудили все интересующие их вопросы, дали все необходимые рекомендации для организованного начала учебного года.  </w:t>
      </w:r>
    </w:p>
    <w:p w:rsidR="00027AA3" w:rsidRDefault="00027AA3" w:rsidP="00027AA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Поначалу было очень трудно. В группе было много часто болеющих детей,  детей с речевыми нарушениями. Я предложила родителям организовать для детей еженедельные поездки в плавательный бассейн для укрепления здоровья, развития выносливости, повышения иммунитета, воспитания ответственности, дисциплинированности. Родители меня поддержали. Результат очевиден: дети меньше болеют, стали более организованными, самостоятельными, в группе значительно улучшилась посещаемость. </w:t>
      </w:r>
    </w:p>
    <w:p w:rsidR="00027AA3" w:rsidRDefault="00027AA3" w:rsidP="00027AA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с тяжелыми речевыми нарушениями переведены в речевую группу, остальные воспитанники, кому это необходимо, получают помощь со стороны логопедов. Я веду интенсивную работу по развитию речи детей, уделяю большое внимание моторному развитию, развитию логического мышления. Стараюсь сделать жизнь детей в детском саду более насыщенной и интересной. </w:t>
      </w:r>
    </w:p>
    <w:p w:rsidR="00027AA3" w:rsidRDefault="00027AA3" w:rsidP="00027AA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концу прошлого учебного года картина овладения образовательными навыками и интегративными качествами значительно изменилась в лучшую сторону, дети раскрылись, стали увереннее в себе, в их знаниях появилась система. Они</w:t>
      </w:r>
      <w:r w:rsidRPr="00D143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охотно принимают</w:t>
      </w:r>
      <w:r w:rsidRPr="00D143C3">
        <w:rPr>
          <w:rFonts w:ascii="Times New Roman" w:hAnsi="Times New Roman" w:cs="Times New Roman"/>
          <w:sz w:val="24"/>
          <w:szCs w:val="24"/>
        </w:rPr>
        <w:t xml:space="preserve"> участие в театрализованной деятельности, </w:t>
      </w:r>
      <w:r>
        <w:rPr>
          <w:rFonts w:ascii="Times New Roman" w:hAnsi="Times New Roman" w:cs="Times New Roman"/>
          <w:sz w:val="24"/>
          <w:szCs w:val="24"/>
        </w:rPr>
        <w:t xml:space="preserve">утренниках, </w:t>
      </w:r>
      <w:r w:rsidRPr="00D143C3">
        <w:rPr>
          <w:rFonts w:ascii="Times New Roman" w:hAnsi="Times New Roman" w:cs="Times New Roman"/>
          <w:sz w:val="24"/>
          <w:szCs w:val="24"/>
        </w:rPr>
        <w:t xml:space="preserve">концертах, различных </w:t>
      </w:r>
      <w:r w:rsidRPr="00D143C3">
        <w:rPr>
          <w:rFonts w:ascii="Times New Roman" w:hAnsi="Times New Roman" w:cs="Times New Roman"/>
          <w:sz w:val="24"/>
          <w:szCs w:val="24"/>
        </w:rPr>
        <w:lastRenderedPageBreak/>
        <w:t>конкурсах</w:t>
      </w:r>
      <w:r>
        <w:rPr>
          <w:rFonts w:ascii="Times New Roman" w:hAnsi="Times New Roman" w:cs="Times New Roman"/>
          <w:sz w:val="24"/>
          <w:szCs w:val="24"/>
        </w:rPr>
        <w:t xml:space="preserve"> и соревнованиях</w:t>
      </w:r>
      <w:r w:rsidRPr="00D143C3">
        <w:rPr>
          <w:rFonts w:ascii="Times New Roman" w:hAnsi="Times New Roman" w:cs="Times New Roman"/>
          <w:sz w:val="24"/>
          <w:szCs w:val="24"/>
        </w:rPr>
        <w:t xml:space="preserve">, выставках поделок и рисунков. </w:t>
      </w:r>
      <w:r>
        <w:rPr>
          <w:rFonts w:ascii="Times New Roman" w:hAnsi="Times New Roman" w:cs="Times New Roman"/>
          <w:sz w:val="24"/>
          <w:szCs w:val="24"/>
        </w:rPr>
        <w:t xml:space="preserve">Более активными стали и родители. </w:t>
      </w:r>
    </w:p>
    <w:p w:rsidR="00027AA3" w:rsidRDefault="00027AA3" w:rsidP="00027AA3">
      <w:pPr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Вначале нынешнего учебного года мне удалось констатировать у некоторых детей большой положительный скачок, как в интеллектуальном, так и в личностном развитии. Я буду и дальше продолжать вести продуктивную работу по всем разделам программы, чтобы вывести детей на хороший уровень и достойно подготовить к обучению в школе.</w:t>
      </w:r>
    </w:p>
    <w:p w:rsidR="00E91837" w:rsidRPr="00027AA3" w:rsidRDefault="00E91837" w:rsidP="00027AA3"/>
    <w:sectPr w:rsidR="00E91837" w:rsidRPr="00027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4CC"/>
    <w:multiLevelType w:val="hybridMultilevel"/>
    <w:tmpl w:val="385EE0A0"/>
    <w:lvl w:ilvl="0" w:tplc="10D64FAE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6A5264"/>
    <w:multiLevelType w:val="hybridMultilevel"/>
    <w:tmpl w:val="1A5A73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06483F"/>
    <w:multiLevelType w:val="hybridMultilevel"/>
    <w:tmpl w:val="D80A891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6726BB1"/>
    <w:multiLevelType w:val="hybridMultilevel"/>
    <w:tmpl w:val="F4A610E2"/>
    <w:lvl w:ilvl="0" w:tplc="357A0B94">
      <w:start w:val="1"/>
      <w:numFmt w:val="decimal"/>
      <w:lvlText w:val="%1."/>
      <w:lvlJc w:val="left"/>
      <w:pPr>
        <w:ind w:left="1419" w:hanging="852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ED59DB"/>
    <w:multiLevelType w:val="hybridMultilevel"/>
    <w:tmpl w:val="E924D1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D2EAC"/>
    <w:multiLevelType w:val="hybridMultilevel"/>
    <w:tmpl w:val="516E834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F9F7A7B"/>
    <w:multiLevelType w:val="hybridMultilevel"/>
    <w:tmpl w:val="2D0A26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242286C"/>
    <w:multiLevelType w:val="hybridMultilevel"/>
    <w:tmpl w:val="E6CA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244360"/>
    <w:multiLevelType w:val="hybridMultilevel"/>
    <w:tmpl w:val="F7925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4372F0"/>
    <w:multiLevelType w:val="hybridMultilevel"/>
    <w:tmpl w:val="6324F1E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9656E19"/>
    <w:multiLevelType w:val="hybridMultilevel"/>
    <w:tmpl w:val="12D28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AB6706B"/>
    <w:multiLevelType w:val="hybridMultilevel"/>
    <w:tmpl w:val="E4E4BF00"/>
    <w:lvl w:ilvl="0" w:tplc="DEA2989C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2">
    <w:nsid w:val="1B8034BC"/>
    <w:multiLevelType w:val="hybridMultilevel"/>
    <w:tmpl w:val="05E0D3F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11E34D5"/>
    <w:multiLevelType w:val="hybridMultilevel"/>
    <w:tmpl w:val="FC5048C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4DA096E"/>
    <w:multiLevelType w:val="hybridMultilevel"/>
    <w:tmpl w:val="124E83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456602"/>
    <w:multiLevelType w:val="hybridMultilevel"/>
    <w:tmpl w:val="2D267BD4"/>
    <w:lvl w:ilvl="0" w:tplc="0419000D">
      <w:start w:val="1"/>
      <w:numFmt w:val="bullet"/>
      <w:lvlText w:val=""/>
      <w:lvlJc w:val="left"/>
      <w:pPr>
        <w:ind w:left="1332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6">
    <w:nsid w:val="2B8706A5"/>
    <w:multiLevelType w:val="hybridMultilevel"/>
    <w:tmpl w:val="37B803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0115C"/>
    <w:multiLevelType w:val="hybridMultilevel"/>
    <w:tmpl w:val="1CF0A924"/>
    <w:lvl w:ilvl="0" w:tplc="31BC58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F7901D4"/>
    <w:multiLevelType w:val="hybridMultilevel"/>
    <w:tmpl w:val="7FEAC1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11A65B9"/>
    <w:multiLevelType w:val="hybridMultilevel"/>
    <w:tmpl w:val="E6CA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42252"/>
    <w:multiLevelType w:val="hybridMultilevel"/>
    <w:tmpl w:val="4C28081E"/>
    <w:lvl w:ilvl="0" w:tplc="0419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1">
    <w:nsid w:val="372D7113"/>
    <w:multiLevelType w:val="hybridMultilevel"/>
    <w:tmpl w:val="6D6AE472"/>
    <w:lvl w:ilvl="0" w:tplc="0419000D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2">
    <w:nsid w:val="3A6D2A7A"/>
    <w:multiLevelType w:val="hybridMultilevel"/>
    <w:tmpl w:val="EC4EFE48"/>
    <w:lvl w:ilvl="0" w:tplc="D9A2B19A">
      <w:start w:val="1"/>
      <w:numFmt w:val="bullet"/>
      <w:lvlText w:val=""/>
      <w:lvlJc w:val="left"/>
      <w:pPr>
        <w:ind w:left="16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3">
    <w:nsid w:val="3E7F4CB7"/>
    <w:multiLevelType w:val="hybridMultilevel"/>
    <w:tmpl w:val="B72C8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F15F9"/>
    <w:multiLevelType w:val="hybridMultilevel"/>
    <w:tmpl w:val="36862A7E"/>
    <w:lvl w:ilvl="0" w:tplc="5896E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24B86"/>
    <w:multiLevelType w:val="hybridMultilevel"/>
    <w:tmpl w:val="B6322C54"/>
    <w:lvl w:ilvl="0" w:tplc="633A3A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50C1FD3"/>
    <w:multiLevelType w:val="hybridMultilevel"/>
    <w:tmpl w:val="C972CE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471C5A"/>
    <w:multiLevelType w:val="hybridMultilevel"/>
    <w:tmpl w:val="B2001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691373"/>
    <w:multiLevelType w:val="hybridMultilevel"/>
    <w:tmpl w:val="C2723DB2"/>
    <w:lvl w:ilvl="0" w:tplc="5896E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302063"/>
    <w:multiLevelType w:val="hybridMultilevel"/>
    <w:tmpl w:val="40103788"/>
    <w:lvl w:ilvl="0" w:tplc="4CB4F12A">
      <w:start w:val="1"/>
      <w:numFmt w:val="bullet"/>
      <w:lvlText w:val=""/>
      <w:lvlJc w:val="left"/>
      <w:pPr>
        <w:ind w:left="133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30">
    <w:nsid w:val="4D0A4FDD"/>
    <w:multiLevelType w:val="hybridMultilevel"/>
    <w:tmpl w:val="16668466"/>
    <w:lvl w:ilvl="0" w:tplc="4B8ED4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4FD31B47"/>
    <w:multiLevelType w:val="hybridMultilevel"/>
    <w:tmpl w:val="E6CA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FC647A"/>
    <w:multiLevelType w:val="hybridMultilevel"/>
    <w:tmpl w:val="72D84C2A"/>
    <w:lvl w:ilvl="0" w:tplc="561035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67F109B"/>
    <w:multiLevelType w:val="hybridMultilevel"/>
    <w:tmpl w:val="7762472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814352B"/>
    <w:multiLevelType w:val="hybridMultilevel"/>
    <w:tmpl w:val="E6CA5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346252"/>
    <w:multiLevelType w:val="hybridMultilevel"/>
    <w:tmpl w:val="B86C964C"/>
    <w:lvl w:ilvl="0" w:tplc="041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36">
    <w:nsid w:val="69121D4D"/>
    <w:multiLevelType w:val="multilevel"/>
    <w:tmpl w:val="DE9C9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>
    <w:nsid w:val="6D7914D4"/>
    <w:multiLevelType w:val="hybridMultilevel"/>
    <w:tmpl w:val="75B4FED2"/>
    <w:lvl w:ilvl="0" w:tplc="4B42B57C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F8E6AC2"/>
    <w:multiLevelType w:val="hybridMultilevel"/>
    <w:tmpl w:val="983CD6CE"/>
    <w:lvl w:ilvl="0" w:tplc="50309FD6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1813060"/>
    <w:multiLevelType w:val="hybridMultilevel"/>
    <w:tmpl w:val="40FA0B8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36C3C6B"/>
    <w:multiLevelType w:val="hybridMultilevel"/>
    <w:tmpl w:val="C5B42F2C"/>
    <w:lvl w:ilvl="0" w:tplc="0F989B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58F3552"/>
    <w:multiLevelType w:val="hybridMultilevel"/>
    <w:tmpl w:val="981CFEB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9323D17"/>
    <w:multiLevelType w:val="hybridMultilevel"/>
    <w:tmpl w:val="FFA0204A"/>
    <w:lvl w:ilvl="0" w:tplc="2BCA3F8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1E33AA"/>
    <w:multiLevelType w:val="hybridMultilevel"/>
    <w:tmpl w:val="81D2F92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F177222"/>
    <w:multiLevelType w:val="hybridMultilevel"/>
    <w:tmpl w:val="3076A5E0"/>
    <w:lvl w:ilvl="0" w:tplc="95AC52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FCC7A9B"/>
    <w:multiLevelType w:val="hybridMultilevel"/>
    <w:tmpl w:val="9EDE143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38"/>
  </w:num>
  <w:num w:numId="4">
    <w:abstractNumId w:val="40"/>
  </w:num>
  <w:num w:numId="5">
    <w:abstractNumId w:val="36"/>
  </w:num>
  <w:num w:numId="6">
    <w:abstractNumId w:val="41"/>
  </w:num>
  <w:num w:numId="7">
    <w:abstractNumId w:val="37"/>
  </w:num>
  <w:num w:numId="8">
    <w:abstractNumId w:val="10"/>
  </w:num>
  <w:num w:numId="9">
    <w:abstractNumId w:val="11"/>
  </w:num>
  <w:num w:numId="10">
    <w:abstractNumId w:val="12"/>
  </w:num>
  <w:num w:numId="11">
    <w:abstractNumId w:val="20"/>
  </w:num>
  <w:num w:numId="12">
    <w:abstractNumId w:val="1"/>
  </w:num>
  <w:num w:numId="13">
    <w:abstractNumId w:val="45"/>
  </w:num>
  <w:num w:numId="14">
    <w:abstractNumId w:val="18"/>
  </w:num>
  <w:num w:numId="15">
    <w:abstractNumId w:val="27"/>
  </w:num>
  <w:num w:numId="16">
    <w:abstractNumId w:val="39"/>
  </w:num>
  <w:num w:numId="17">
    <w:abstractNumId w:val="42"/>
  </w:num>
  <w:num w:numId="18">
    <w:abstractNumId w:val="29"/>
  </w:num>
  <w:num w:numId="19">
    <w:abstractNumId w:val="15"/>
  </w:num>
  <w:num w:numId="20">
    <w:abstractNumId w:val="23"/>
  </w:num>
  <w:num w:numId="21">
    <w:abstractNumId w:val="5"/>
  </w:num>
  <w:num w:numId="22">
    <w:abstractNumId w:val="43"/>
  </w:num>
  <w:num w:numId="23">
    <w:abstractNumId w:val="28"/>
  </w:num>
  <w:num w:numId="24">
    <w:abstractNumId w:val="4"/>
  </w:num>
  <w:num w:numId="25">
    <w:abstractNumId w:val="6"/>
  </w:num>
  <w:num w:numId="26">
    <w:abstractNumId w:val="13"/>
  </w:num>
  <w:num w:numId="27">
    <w:abstractNumId w:val="24"/>
  </w:num>
  <w:num w:numId="28">
    <w:abstractNumId w:val="44"/>
  </w:num>
  <w:num w:numId="29">
    <w:abstractNumId w:val="2"/>
  </w:num>
  <w:num w:numId="30">
    <w:abstractNumId w:val="17"/>
  </w:num>
  <w:num w:numId="31">
    <w:abstractNumId w:val="25"/>
  </w:num>
  <w:num w:numId="32">
    <w:abstractNumId w:val="21"/>
  </w:num>
  <w:num w:numId="33">
    <w:abstractNumId w:val="32"/>
  </w:num>
  <w:num w:numId="34">
    <w:abstractNumId w:val="22"/>
  </w:num>
  <w:num w:numId="35">
    <w:abstractNumId w:val="30"/>
  </w:num>
  <w:num w:numId="36">
    <w:abstractNumId w:val="3"/>
  </w:num>
  <w:num w:numId="37">
    <w:abstractNumId w:val="0"/>
  </w:num>
  <w:num w:numId="38">
    <w:abstractNumId w:val="35"/>
  </w:num>
  <w:num w:numId="39">
    <w:abstractNumId w:val="14"/>
  </w:num>
  <w:num w:numId="40">
    <w:abstractNumId w:val="7"/>
  </w:num>
  <w:num w:numId="41">
    <w:abstractNumId w:val="19"/>
  </w:num>
  <w:num w:numId="42">
    <w:abstractNumId w:val="34"/>
  </w:num>
  <w:num w:numId="43">
    <w:abstractNumId w:val="31"/>
  </w:num>
  <w:num w:numId="44">
    <w:abstractNumId w:val="16"/>
  </w:num>
  <w:num w:numId="45">
    <w:abstractNumId w:val="8"/>
  </w:num>
  <w:num w:numId="4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7C4"/>
    <w:rsid w:val="00027AA3"/>
    <w:rsid w:val="000657C4"/>
    <w:rsid w:val="00AC4DAE"/>
    <w:rsid w:val="00E9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AA3"/>
    <w:pPr>
      <w:ind w:left="720"/>
      <w:contextualSpacing/>
    </w:pPr>
  </w:style>
  <w:style w:type="table" w:styleId="a6">
    <w:name w:val="Table Grid"/>
    <w:basedOn w:val="a1"/>
    <w:uiPriority w:val="59"/>
    <w:rsid w:val="0002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27AA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rsid w:val="0002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Light Grid"/>
    <w:basedOn w:val="a1"/>
    <w:uiPriority w:val="62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0">
    <w:name w:val="Medium Shading 1"/>
    <w:basedOn w:val="a1"/>
    <w:uiPriority w:val="63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0">
    <w:name w:val="Light Grid Accent 1"/>
    <w:basedOn w:val="a1"/>
    <w:uiPriority w:val="62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Shading Accent 2"/>
    <w:basedOn w:val="a1"/>
    <w:uiPriority w:val="60"/>
    <w:rsid w:val="00027A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7A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AA3"/>
    <w:pPr>
      <w:ind w:left="720"/>
      <w:contextualSpacing/>
    </w:pPr>
  </w:style>
  <w:style w:type="table" w:styleId="a6">
    <w:name w:val="Table Grid"/>
    <w:basedOn w:val="a1"/>
    <w:uiPriority w:val="59"/>
    <w:rsid w:val="00027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027AA3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6"/>
    <w:rsid w:val="0002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4">
    <w:name w:val="Medium Shading 1 Accent 4"/>
    <w:basedOn w:val="a1"/>
    <w:uiPriority w:val="63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List Accent 1"/>
    <w:basedOn w:val="a1"/>
    <w:uiPriority w:val="61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8">
    <w:name w:val="Light Grid"/>
    <w:basedOn w:val="a1"/>
    <w:uiPriority w:val="62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0">
    <w:name w:val="Medium Shading 1"/>
    <w:basedOn w:val="a1"/>
    <w:uiPriority w:val="63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10">
    <w:name w:val="Light Grid Accent 1"/>
    <w:basedOn w:val="a1"/>
    <w:uiPriority w:val="62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4">
    <w:name w:val="Light Grid Accent 4"/>
    <w:basedOn w:val="a1"/>
    <w:uiPriority w:val="62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2">
    <w:name w:val="Light Shading Accent 2"/>
    <w:basedOn w:val="a1"/>
    <w:uiPriority w:val="60"/>
    <w:rsid w:val="00027AA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20">
    <w:name w:val="Light Grid Accent 2"/>
    <w:basedOn w:val="a1"/>
    <w:uiPriority w:val="62"/>
    <w:rsid w:val="00027AA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учатся отлично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cene3d>
                <a:camera prst="orthographicFront"/>
                <a:lightRig rig="threePt" dir="t"/>
              </a:scene3d>
              <a:sp3d prstMaterial="flat"/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 formatCode="0%">
                  <c:v>0.31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учатся хорошо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ln w="19050"/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Лист1!$C$3:$C$5</c:f>
              <c:numCache>
                <c:formatCode>General</c:formatCode>
                <c:ptCount val="3"/>
                <c:pt idx="0" formatCode="0%">
                  <c:v>0.55000000000000004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учатся удовлетворительно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</c:numCache>
            </c:numRef>
          </c:cat>
          <c:val>
            <c:numRef>
              <c:f>Лист1!$D$3:$D$5</c:f>
              <c:numCache>
                <c:formatCode>0%</c:formatCode>
                <c:ptCount val="3"/>
                <c:pt idx="1">
                  <c:v>0.14000000000000001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0"/>
        <c:axId val="114802688"/>
        <c:axId val="114804224"/>
      </c:barChart>
      <c:catAx>
        <c:axId val="114802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14804224"/>
        <c:crosses val="autoZero"/>
        <c:auto val="1"/>
        <c:lblAlgn val="ctr"/>
        <c:lblOffset val="100"/>
        <c:noMultiLvlLbl val="0"/>
      </c:catAx>
      <c:valAx>
        <c:axId val="11480422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1480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Елена Прекрасная</cp:lastModifiedBy>
  <cp:revision>2</cp:revision>
  <dcterms:created xsi:type="dcterms:W3CDTF">2014-02-27T18:57:00Z</dcterms:created>
  <dcterms:modified xsi:type="dcterms:W3CDTF">2014-02-27T19:10:00Z</dcterms:modified>
</cp:coreProperties>
</file>